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36C8" w14:textId="038956D6" w:rsidR="00D515EA" w:rsidRPr="004A1EBD" w:rsidRDefault="00D515EA" w:rsidP="00D515EA">
      <w:pPr>
        <w:rPr>
          <w:rFonts w:cs="Arial"/>
          <w:b/>
          <w:noProof/>
          <w:sz w:val="22"/>
          <w:szCs w:val="22"/>
        </w:rPr>
      </w:pPr>
      <w:r w:rsidRPr="004A1EBD">
        <w:rPr>
          <w:rFonts w:asciiTheme="minorHAnsi" w:hAnsiTheme="minorHAnsi"/>
          <w:noProof/>
          <w:sz w:val="22"/>
          <w:szCs w:val="22"/>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22346792" w:rsidR="00915D29" w:rsidRPr="009A75C0" w:rsidRDefault="00915D29" w:rsidP="00093BBC">
                            <w:pPr>
                              <w:rPr>
                                <w:rFonts w:asciiTheme="majorHAnsi" w:hAnsiTheme="majorHAnsi"/>
                                <w:b/>
                                <w:sz w:val="28"/>
                                <w:szCs w:val="28"/>
                                <w14:textOutline w14:w="9525" w14:cap="rnd" w14:cmpd="sng" w14:algn="ctr">
                                  <w14:noFill/>
                                  <w14:prstDash w14:val="solid"/>
                                  <w14:bevel/>
                                </w14:textOutline>
                              </w:rPr>
                            </w:pPr>
                            <w:r w:rsidRPr="009A75C0">
                              <w:rPr>
                                <w:rFonts w:asciiTheme="majorHAnsi" w:hAnsiTheme="majorHAnsi"/>
                                <w:b/>
                                <w:sz w:val="28"/>
                                <w:szCs w:val="28"/>
                                <w14:textOutline w14:w="9525" w14:cap="rnd" w14:cmpd="sng" w14:algn="ctr">
                                  <w14:noFill/>
                                  <w14:prstDash w14:val="solid"/>
                                  <w14:bevel/>
                                </w14:textOutline>
                              </w:rPr>
                              <w:t>(</w:t>
                            </w:r>
                            <w:r w:rsidRPr="009A75C0">
                              <w:rPr>
                                <w:rFonts w:asciiTheme="majorHAnsi" w:hAnsiTheme="majorHAnsi"/>
                                <w:b/>
                                <w:sz w:val="28"/>
                                <w:szCs w:val="28"/>
                                <w:u w:val="single"/>
                                <w14:textOutline w14:w="9525" w14:cap="rnd" w14:cmpd="sng" w14:algn="ctr">
                                  <w14:noFill/>
                                  <w14:prstDash w14:val="solid"/>
                                  <w14:bevel/>
                                </w14:textOutline>
                              </w:rPr>
                              <w:t>GENERIC –</w:t>
                            </w:r>
                            <w:r w:rsidRPr="009A0992">
                              <w:rPr>
                                <w:rFonts w:asciiTheme="majorHAnsi" w:hAnsiTheme="majorHAnsi"/>
                                <w:b/>
                                <w:color w:val="808000"/>
                                <w:sz w:val="28"/>
                                <w:szCs w:val="28"/>
                                <w:u w:val="single"/>
                                <w14:textOutline w14:w="9525" w14:cap="rnd" w14:cmpd="sng" w14:algn="ctr">
                                  <w14:noFill/>
                                  <w14:prstDash w14:val="solid"/>
                                  <w14:bevel/>
                                </w14:textOutline>
                              </w:rPr>
                              <w:t xml:space="preserve"> </w:t>
                            </w:r>
                            <w:r w:rsidRPr="009A0992">
                              <w:rPr>
                                <w:rFonts w:asciiTheme="majorHAnsi" w:hAnsiTheme="majorHAnsi"/>
                                <w:b/>
                                <w:color w:val="808000"/>
                                <w:sz w:val="22"/>
                                <w:szCs w:val="22"/>
                                <w:u w:val="single"/>
                                <w14:textOutline w14:w="9525" w14:cap="rnd" w14:cmpd="sng" w14:algn="ctr">
                                  <w14:noFill/>
                                  <w14:prstDash w14:val="solid"/>
                                  <w14:bevel/>
                                </w14:textOutline>
                              </w:rPr>
                              <w:t>Insert name of activity</w:t>
                            </w:r>
                            <w:r w:rsidRPr="009A0992">
                              <w:rPr>
                                <w:rFonts w:asciiTheme="majorHAnsi" w:hAnsiTheme="majorHAnsi"/>
                                <w:b/>
                                <w:color w:val="808000"/>
                                <w:sz w:val="22"/>
                                <w:szCs w:val="22"/>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" filled="f" strokecolor="black [3213]" strokeweight=".5pt">
                <v:textbox>
                  <w:txbxContent>
                    <w:p w14:paraId="0C8ED39A" w14:textId="22346792" w:rsidR="00915D29" w:rsidRPr="009A75C0" w:rsidRDefault="00915D29" w:rsidP="00093BBC">
                      <w:pPr>
                        <w:rPr>
                          <w:rFonts w:asciiTheme="majorHAnsi" w:hAnsiTheme="majorHAnsi"/>
                          <w:b/>
                          <w:sz w:val="28"/>
                          <w:szCs w:val="28"/>
                          <w14:textOutline w14:w="9525" w14:cap="rnd" w14:cmpd="sng" w14:algn="ctr">
                            <w14:noFill/>
                            <w14:prstDash w14:val="solid"/>
                            <w14:bevel/>
                          </w14:textOutline>
                        </w:rPr>
                      </w:pPr>
                      <w:r w:rsidRPr="009A75C0">
                        <w:rPr>
                          <w:rFonts w:asciiTheme="majorHAnsi" w:hAnsiTheme="majorHAnsi"/>
                          <w:b/>
                          <w:sz w:val="28"/>
                          <w:szCs w:val="28"/>
                          <w14:textOutline w14:w="9525" w14:cap="rnd" w14:cmpd="sng" w14:algn="ctr">
                            <w14:noFill/>
                            <w14:prstDash w14:val="solid"/>
                            <w14:bevel/>
                          </w14:textOutline>
                        </w:rPr>
                        <w:t>(</w:t>
                      </w:r>
                      <w:r w:rsidRPr="009A75C0">
                        <w:rPr>
                          <w:rFonts w:asciiTheme="majorHAnsi" w:hAnsiTheme="majorHAnsi"/>
                          <w:b/>
                          <w:sz w:val="28"/>
                          <w:szCs w:val="28"/>
                          <w:u w:val="single"/>
                          <w14:textOutline w14:w="9525" w14:cap="rnd" w14:cmpd="sng" w14:algn="ctr">
                            <w14:noFill/>
                            <w14:prstDash w14:val="solid"/>
                            <w14:bevel/>
                          </w14:textOutline>
                        </w:rPr>
                        <w:t>GENERIC –</w:t>
                      </w:r>
                      <w:r w:rsidRPr="009A0992">
                        <w:rPr>
                          <w:rFonts w:asciiTheme="majorHAnsi" w:hAnsiTheme="majorHAnsi"/>
                          <w:b/>
                          <w:color w:val="808000"/>
                          <w:sz w:val="28"/>
                          <w:szCs w:val="28"/>
                          <w:u w:val="single"/>
                          <w14:textOutline w14:w="9525" w14:cap="rnd" w14:cmpd="sng" w14:algn="ctr">
                            <w14:noFill/>
                            <w14:prstDash w14:val="solid"/>
                            <w14:bevel/>
                          </w14:textOutline>
                        </w:rPr>
                        <w:t xml:space="preserve"> </w:t>
                      </w:r>
                      <w:r w:rsidRPr="009A0992">
                        <w:rPr>
                          <w:rFonts w:asciiTheme="majorHAnsi" w:hAnsiTheme="majorHAnsi"/>
                          <w:b/>
                          <w:color w:val="808000"/>
                          <w:sz w:val="22"/>
                          <w:szCs w:val="22"/>
                          <w:u w:val="single"/>
                          <w14:textOutline w14:w="9525" w14:cap="rnd" w14:cmpd="sng" w14:algn="ctr">
                            <w14:noFill/>
                            <w14:prstDash w14:val="solid"/>
                            <w14:bevel/>
                          </w14:textOutline>
                        </w:rPr>
                        <w:t>Insert name of activity</w:t>
                      </w:r>
                      <w:r w:rsidRPr="009A0992">
                        <w:rPr>
                          <w:rFonts w:asciiTheme="majorHAnsi" w:hAnsiTheme="majorHAnsi"/>
                          <w:b/>
                          <w:color w:val="808000"/>
                          <w:sz w:val="22"/>
                          <w:szCs w:val="22"/>
                          <w14:textOutline w14:w="9525" w14:cap="rnd" w14:cmpd="sng" w14:algn="ctr">
                            <w14:noFill/>
                            <w14:prstDash w14:val="solid"/>
                            <w14:bevel/>
                          </w14:textOutline>
                        </w:rPr>
                        <w:t>)</w:t>
                      </w:r>
                    </w:p>
                  </w:txbxContent>
                </v:textbox>
                <w10:wrap anchorx="margin"/>
              </v:shape>
            </w:pict>
          </mc:Fallback>
        </mc:AlternateContent>
      </w:r>
      <w:r w:rsidRPr="004A1EBD">
        <w:rPr>
          <w:rFonts w:cs="Arial"/>
          <w:b/>
          <w:noProof/>
          <w:sz w:val="22"/>
          <w:szCs w:val="22"/>
        </w:rPr>
        <w:t>CARA generic template</w:t>
      </w:r>
    </w:p>
    <w:p w14:paraId="712DE28F" w14:textId="242E53BF" w:rsidR="00D515EA" w:rsidRPr="004A1EBD" w:rsidRDefault="00D515EA" w:rsidP="00D515EA">
      <w:pPr>
        <w:rPr>
          <w:rFonts w:cs="Arial"/>
          <w:b/>
          <w:noProof/>
          <w:sz w:val="22"/>
          <w:szCs w:val="22"/>
        </w:rPr>
      </w:pPr>
    </w:p>
    <w:p w14:paraId="08596F34" w14:textId="6045A5A5" w:rsidR="00D515EA" w:rsidRPr="004A1EBD" w:rsidRDefault="00D515EA" w:rsidP="00D515EA">
      <w:pPr>
        <w:rPr>
          <w:rFonts w:cs="Arial"/>
          <w:b/>
          <w:noProof/>
          <w:sz w:val="22"/>
          <w:szCs w:val="22"/>
        </w:rPr>
      </w:pPr>
    </w:p>
    <w:p w14:paraId="46C8436C" w14:textId="77777777" w:rsidR="00196A01" w:rsidRPr="004A1EBD" w:rsidRDefault="00196A01" w:rsidP="004C7F37">
      <w:pPr>
        <w:rPr>
          <w:rFonts w:cs="Arial"/>
          <w:sz w:val="20"/>
        </w:rPr>
      </w:pPr>
    </w:p>
    <w:p w14:paraId="04F95A37" w14:textId="3BAE94CD"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1"/>
          <w:szCs w:val="21"/>
          <w:lang w:eastAsia="zh-CN"/>
        </w:rPr>
      </w:pPr>
      <w:r w:rsidRPr="004A1EBD">
        <w:rPr>
          <w:rFonts w:ascii="Calibri" w:hAnsi="Calibri" w:cs="Calibri"/>
          <w:sz w:val="21"/>
          <w:szCs w:val="21"/>
        </w:rPr>
        <w:t xml:space="preserve">This generic template is provided to support schools in implementing the </w:t>
      </w:r>
      <w:hyperlink r:id="rId11" w:history="1">
        <w:r w:rsidRPr="004A1EBD">
          <w:rPr>
            <w:rStyle w:val="Hyperlink"/>
            <w:rFonts w:ascii="Calibri" w:hAnsi="Calibri" w:cs="Calibri"/>
            <w:sz w:val="21"/>
            <w:szCs w:val="21"/>
          </w:rPr>
          <w:t>Managing risks in school curriculum activities procedure</w:t>
        </w:r>
      </w:hyperlink>
      <w:r w:rsidRPr="004A1EBD">
        <w:rPr>
          <w:rFonts w:ascii="Calibri" w:hAnsi="Calibri" w:cs="Calibri"/>
          <w:sz w:val="21"/>
          <w:szCs w:val="21"/>
        </w:rPr>
        <w:t>.</w:t>
      </w:r>
    </w:p>
    <w:p w14:paraId="6D06A148" w14:textId="178BE539"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1"/>
          <w:szCs w:val="21"/>
        </w:rPr>
      </w:pPr>
      <w:r w:rsidRPr="004A1EBD">
        <w:rPr>
          <w:rFonts w:ascii="Calibri" w:hAnsi="Calibri" w:cs="Calibri"/>
          <w:sz w:val="21"/>
          <w:szCs w:val="21"/>
        </w:rPr>
        <w:t xml:space="preserve">The </w:t>
      </w:r>
      <w:hyperlink r:id="rId12" w:history="1">
        <w:r w:rsidRPr="004A1EBD">
          <w:rPr>
            <w:rStyle w:val="Hyperlink"/>
            <w:rFonts w:ascii="Calibri" w:hAnsi="Calibri" w:cs="Calibri"/>
            <w:sz w:val="21"/>
            <w:szCs w:val="21"/>
          </w:rPr>
          <w:t>CARA planner</w:t>
        </w:r>
      </w:hyperlink>
      <w:r w:rsidRPr="004A1EBD">
        <w:rPr>
          <w:rFonts w:ascii="Calibri" w:hAnsi="Calibri" w:cs="Calibri"/>
          <w:sz w:val="21"/>
          <w:szCs w:val="21"/>
        </w:rPr>
        <w:t xml:space="preserve"> must be used in conjunction with this guideline </w:t>
      </w:r>
      <w:r w:rsidR="004B57C7" w:rsidRPr="004A1EBD">
        <w:rPr>
          <w:rFonts w:ascii="Calibri" w:hAnsi="Calibri" w:cs="Calibri"/>
          <w:sz w:val="21"/>
          <w:szCs w:val="21"/>
        </w:rPr>
        <w:t xml:space="preserve">for the specific school context, </w:t>
      </w:r>
      <w:r w:rsidRPr="004A1EBD">
        <w:rPr>
          <w:rFonts w:ascii="Calibri" w:hAnsi="Calibri" w:cs="Calibri"/>
          <w:sz w:val="21"/>
          <w:szCs w:val="21"/>
        </w:rPr>
        <w:t>considering additional risks, hazards and controls and including environmental, facility, equipment and student considerations.</w:t>
      </w:r>
    </w:p>
    <w:p w14:paraId="539627B0" w14:textId="6403CD4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2"/>
          <w:szCs w:val="22"/>
          <w:lang w:eastAsia="zh-CN"/>
        </w:rPr>
      </w:pPr>
      <w:r w:rsidRPr="004A1EBD">
        <w:rPr>
          <w:rFonts w:ascii="Calibri" w:hAnsi="Calibri" w:cs="Calibri"/>
          <w:sz w:val="21"/>
          <w:szCs w:val="21"/>
        </w:rPr>
        <w:t xml:space="preserve">Depending on the scope of this activity, other risk assessments may be required when planning. </w:t>
      </w:r>
      <w:r w:rsidRPr="004A1EBD">
        <w:rPr>
          <w:rFonts w:ascii="Calibri" w:hAnsi="Calibri" w:cs="Calibri"/>
          <w:sz w:val="22"/>
          <w:szCs w:val="22"/>
        </w:rPr>
        <w:t xml:space="preserve">Curriculum activities encompassing more than one </w:t>
      </w:r>
      <w:hyperlink r:id="rId13" w:history="1">
        <w:r w:rsidRPr="004A1EBD">
          <w:rPr>
            <w:rStyle w:val="Hyperlink"/>
            <w:rFonts w:ascii="Calibri" w:hAnsi="Calibri" w:cs="Calibri"/>
            <w:sz w:val="22"/>
            <w:szCs w:val="22"/>
          </w:rPr>
          <w:t>CARA guideline</w:t>
        </w:r>
      </w:hyperlink>
      <w:r w:rsidRPr="004A1EBD">
        <w:rPr>
          <w:rFonts w:ascii="Calibri" w:hAnsi="Calibri" w:cs="Calibri"/>
          <w:sz w:val="22"/>
          <w:szCs w:val="22"/>
        </w:rPr>
        <w:t xml:space="preserve"> must comply with the requirements of all CARA guidelines appropriate to the activity.</w:t>
      </w:r>
    </w:p>
    <w:p w14:paraId="36711758" w14:textId="77777777" w:rsidR="00426A8E" w:rsidRDefault="00196A01" w:rsidP="00426A8E">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For activities conducted at a non-Department of Education venue, and/or when engaging external expertise, request written risk assessment advice and attach it to this CARA record.</w:t>
      </w:r>
    </w:p>
    <w:p w14:paraId="0A30EBD4" w14:textId="4434DDF5" w:rsidR="00426A8E" w:rsidRPr="00426A8E" w:rsidRDefault="00426A8E" w:rsidP="00426A8E">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26A8E">
        <w:rPr>
          <w:rFonts w:ascii="Calibri" w:hAnsi="Calibri" w:cs="Calibri"/>
          <w:sz w:val="22"/>
          <w:szCs w:val="22"/>
        </w:rPr>
        <w:t xml:space="preserve">For activities conducted off-site, schools must comply with the </w:t>
      </w:r>
      <w:hyperlink r:id="rId14" w:history="1">
        <w:r w:rsidRPr="001C0A63">
          <w:rPr>
            <w:rStyle w:val="Hyperlink"/>
            <w:rFonts w:ascii="Calibri" w:hAnsi="Calibri" w:cs="Calibri"/>
            <w:sz w:val="22"/>
            <w:szCs w:val="22"/>
          </w:rPr>
          <w:t>School excursions procedure</w:t>
        </w:r>
      </w:hyperlink>
      <w:r w:rsidRPr="00426A8E">
        <w:rPr>
          <w:rFonts w:ascii="Calibri" w:hAnsi="Calibri" w:cs="Calibri"/>
          <w:sz w:val="22"/>
          <w:szCs w:val="22"/>
        </w:rPr>
        <w:t xml:space="preserve"> and </w:t>
      </w:r>
      <w:hyperlink r:id="rId15" w:history="1">
        <w:r w:rsidR="001C0A63" w:rsidRPr="001C0A63">
          <w:rPr>
            <w:rStyle w:val="Hyperlink"/>
            <w:rFonts w:ascii="Calibri" w:hAnsi="Calibri" w:cs="Calibri"/>
            <w:sz w:val="22"/>
            <w:szCs w:val="22"/>
          </w:rPr>
          <w:t>I</w:t>
        </w:r>
        <w:r w:rsidRPr="001C0A63">
          <w:rPr>
            <w:rStyle w:val="Hyperlink"/>
            <w:rFonts w:ascii="Calibri" w:hAnsi="Calibri" w:cs="Calibri"/>
            <w:sz w:val="22"/>
            <w:szCs w:val="22"/>
          </w:rPr>
          <w:t>nternational school study tours procedure</w:t>
        </w:r>
      </w:hyperlink>
      <w:r w:rsidRPr="00426A8E">
        <w:rPr>
          <w:rFonts w:ascii="Calibri" w:hAnsi="Calibri" w:cs="Calibri"/>
          <w:sz w:val="22"/>
          <w:szCs w:val="22"/>
        </w:rPr>
        <w:t>.</w:t>
      </w:r>
    </w:p>
    <w:p w14:paraId="437643AE" w14:textId="76D39513"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 xml:space="preserve">For activities conducted as part of representative school sport programs, schools should consult with </w:t>
      </w:r>
      <w:hyperlink r:id="rId16" w:history="1">
        <w:r w:rsidRPr="004A1EBD">
          <w:rPr>
            <w:rStyle w:val="Hyperlink"/>
            <w:rFonts w:ascii="Calibri" w:hAnsi="Calibri" w:cs="Calibri"/>
            <w:sz w:val="22"/>
            <w:szCs w:val="22"/>
          </w:rPr>
          <w:t>Queensland School Sport</w:t>
        </w:r>
      </w:hyperlink>
      <w:r w:rsidR="00701EE2" w:rsidRPr="004A1EBD">
        <w:rPr>
          <w:rFonts w:ascii="Calibri" w:hAnsi="Calibri" w:cs="Calibri"/>
          <w:sz w:val="22"/>
          <w:szCs w:val="22"/>
        </w:rPr>
        <w:t>.</w:t>
      </w:r>
    </w:p>
    <w:p w14:paraId="6A657301" w14:textId="2C7CC983" w:rsidR="0049035F" w:rsidRPr="004A1EBD" w:rsidRDefault="0049035F" w:rsidP="00205BC5">
      <w:pPr>
        <w:tabs>
          <w:tab w:val="left" w:pos="284"/>
        </w:tabs>
        <w:spacing w:before="60" w:after="120"/>
        <w:rPr>
          <w:rFonts w:asciiTheme="minorHAnsi" w:hAnsiTheme="minorHAnsi" w:cs="Arial"/>
          <w:b/>
          <w:sz w:val="22"/>
          <w:szCs w:val="22"/>
        </w:rPr>
      </w:pPr>
      <w:r w:rsidRPr="004A1EBD">
        <w:rPr>
          <w:rFonts w:asciiTheme="minorHAnsi" w:hAnsiTheme="minorHAnsi" w:cs="Arial"/>
          <w:b/>
          <w:sz w:val="22"/>
          <w:szCs w:val="22"/>
        </w:rPr>
        <w:t xml:space="preserve">Activity </w:t>
      </w:r>
      <w:r w:rsidR="007318AA" w:rsidRPr="004A1EBD">
        <w:rPr>
          <w:rFonts w:asciiTheme="minorHAnsi" w:hAnsiTheme="minorHAnsi" w:cs="Arial"/>
          <w:b/>
          <w:sz w:val="22"/>
          <w:szCs w:val="22"/>
        </w:rPr>
        <w:t>s</w:t>
      </w:r>
      <w:r w:rsidRPr="004A1EBD">
        <w:rPr>
          <w:rFonts w:asciiTheme="minorHAnsi" w:hAnsiTheme="minorHAnsi" w:cs="Arial"/>
          <w:b/>
          <w:sz w:val="22"/>
          <w:szCs w:val="22"/>
        </w:rPr>
        <w:t>cope</w:t>
      </w:r>
    </w:p>
    <w:tbl>
      <w:tblPr>
        <w:tblStyle w:val="TableGrid"/>
        <w:tblW w:w="0" w:type="auto"/>
        <w:tblLook w:val="04A0" w:firstRow="1" w:lastRow="0" w:firstColumn="1" w:lastColumn="0" w:noHBand="0" w:noVBand="1"/>
      </w:tblPr>
      <w:tblGrid>
        <w:gridCol w:w="10450"/>
      </w:tblGrid>
      <w:tr w:rsidR="0049035F" w:rsidRPr="004A1EBD" w14:paraId="467390A8" w14:textId="77777777" w:rsidTr="00205BC5">
        <w:trPr>
          <w:trHeight w:val="662"/>
        </w:trPr>
        <w:tc>
          <w:tcPr>
            <w:tcW w:w="10450" w:type="dxa"/>
          </w:tcPr>
          <w:p w14:paraId="48B82CEA" w14:textId="696BD81D" w:rsidR="0049035F" w:rsidRPr="004A1EBD" w:rsidRDefault="0049035F" w:rsidP="0049035F">
            <w:pPr>
              <w:tabs>
                <w:tab w:val="left" w:pos="284"/>
              </w:tabs>
              <w:spacing w:before="120" w:after="120"/>
              <w:contextualSpacing/>
              <w:rPr>
                <w:rFonts w:asciiTheme="minorHAnsi" w:hAnsiTheme="minorHAnsi" w:cs="Arial"/>
                <w:i/>
                <w:color w:val="808080" w:themeColor="background1" w:themeShade="80"/>
                <w:sz w:val="20"/>
              </w:rPr>
            </w:pPr>
            <w:r w:rsidRPr="004A1EBD">
              <w:rPr>
                <w:rFonts w:asciiTheme="minorHAnsi" w:hAnsiTheme="minorHAnsi" w:cs="Arial"/>
                <w:i/>
                <w:color w:val="808080" w:themeColor="background1" w:themeShade="80"/>
                <w:sz w:val="20"/>
              </w:rPr>
              <w:t xml:space="preserve">Describe the details of the </w:t>
            </w:r>
            <w:r w:rsidR="003A6EF3" w:rsidRPr="004A1EBD">
              <w:rPr>
                <w:rFonts w:asciiTheme="minorHAnsi" w:hAnsiTheme="minorHAnsi" w:cs="Arial"/>
                <w:i/>
                <w:color w:val="808080" w:themeColor="background1" w:themeShade="80"/>
                <w:sz w:val="20"/>
              </w:rPr>
              <w:t xml:space="preserve">curriculum </w:t>
            </w:r>
            <w:r w:rsidRPr="004A1EBD">
              <w:rPr>
                <w:rFonts w:asciiTheme="minorHAnsi" w:hAnsiTheme="minorHAnsi" w:cs="Arial"/>
                <w:i/>
                <w:color w:val="808080" w:themeColor="background1" w:themeShade="80"/>
                <w:sz w:val="20"/>
              </w:rPr>
              <w:t xml:space="preserve">activity </w:t>
            </w:r>
            <w:r w:rsidR="003A6EF3" w:rsidRPr="004A1EBD">
              <w:rPr>
                <w:rFonts w:asciiTheme="minorHAnsi" w:hAnsiTheme="minorHAnsi" w:cs="Arial"/>
                <w:i/>
                <w:color w:val="808080" w:themeColor="background1" w:themeShade="80"/>
                <w:sz w:val="20"/>
              </w:rPr>
              <w:t xml:space="preserve">as it </w:t>
            </w:r>
            <w:r w:rsidRPr="004A1EBD">
              <w:rPr>
                <w:rFonts w:asciiTheme="minorHAnsi" w:hAnsiTheme="minorHAnsi" w:cs="Arial"/>
                <w:i/>
                <w:color w:val="808080" w:themeColor="background1" w:themeShade="80"/>
                <w:sz w:val="20"/>
              </w:rPr>
              <w:t>applies</w:t>
            </w:r>
            <w:r w:rsidR="003A6EF3" w:rsidRPr="004A1EBD">
              <w:rPr>
                <w:rFonts w:asciiTheme="minorHAnsi" w:hAnsiTheme="minorHAnsi" w:cs="Arial"/>
                <w:i/>
                <w:color w:val="808080" w:themeColor="background1" w:themeShade="80"/>
                <w:sz w:val="20"/>
              </w:rPr>
              <w:t xml:space="preserve"> to the</w:t>
            </w:r>
            <w:r w:rsidR="00DC26FF" w:rsidRPr="004A1EBD">
              <w:rPr>
                <w:rFonts w:asciiTheme="minorHAnsi" w:hAnsiTheme="minorHAnsi" w:cs="Arial"/>
                <w:i/>
                <w:color w:val="808080" w:themeColor="background1" w:themeShade="80"/>
                <w:sz w:val="20"/>
              </w:rPr>
              <w:t xml:space="preserve"> school’s</w:t>
            </w:r>
            <w:r w:rsidR="003A6EF3" w:rsidRPr="004A1EBD">
              <w:rPr>
                <w:rFonts w:asciiTheme="minorHAnsi" w:hAnsiTheme="minorHAnsi" w:cs="Arial"/>
                <w:i/>
                <w:color w:val="808080" w:themeColor="background1" w:themeShade="80"/>
                <w:sz w:val="20"/>
              </w:rPr>
              <w:t xml:space="preserve"> </w:t>
            </w:r>
            <w:hyperlink r:id="rId17" w:history="1">
              <w:r w:rsidR="00196A01" w:rsidRPr="004A1EBD">
                <w:rPr>
                  <w:rStyle w:val="Hyperlink"/>
                  <w:rFonts w:asciiTheme="minorHAnsi" w:hAnsiTheme="minorHAnsi" w:cs="Arial"/>
                  <w:i/>
                  <w:sz w:val="20"/>
                </w:rPr>
                <w:t>three levels of planning</w:t>
              </w:r>
            </w:hyperlink>
            <w:r w:rsidRPr="004A1EBD">
              <w:rPr>
                <w:rFonts w:asciiTheme="minorHAnsi" w:hAnsiTheme="minorHAnsi" w:cs="Arial"/>
                <w:i/>
                <w:color w:val="808080" w:themeColor="background1" w:themeShade="80"/>
                <w:sz w:val="20"/>
              </w:rPr>
              <w:t>.</w:t>
            </w:r>
          </w:p>
          <w:p w14:paraId="5133ACA8" w14:textId="5C9FE559" w:rsidR="00634052" w:rsidRPr="004A1EBD" w:rsidRDefault="00634052" w:rsidP="0049035F">
            <w:pPr>
              <w:tabs>
                <w:tab w:val="left" w:pos="284"/>
              </w:tabs>
              <w:spacing w:before="120" w:after="120"/>
              <w:contextualSpacing/>
              <w:rPr>
                <w:rFonts w:asciiTheme="minorHAnsi" w:hAnsiTheme="minorHAnsi" w:cs="Arial"/>
                <w:i/>
                <w:sz w:val="20"/>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bl>
    <w:p w14:paraId="4EBAE5E9" w14:textId="77777777" w:rsidR="00E70EDB" w:rsidRPr="004A1EBD" w:rsidRDefault="00E70EDB" w:rsidP="00E70EDB"/>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4A1EBD" w14:paraId="0B573778" w14:textId="77777777" w:rsidTr="00FF5F91">
        <w:trPr>
          <w:gridAfter w:val="4"/>
          <w:wAfter w:w="8158" w:type="dxa"/>
          <w:trHeight w:val="456"/>
        </w:trPr>
        <w:tc>
          <w:tcPr>
            <w:tcW w:w="2332" w:type="dxa"/>
            <w:gridSpan w:val="2"/>
          </w:tcPr>
          <w:p w14:paraId="37A2DBC4" w14:textId="238DB5FE" w:rsidR="000D7CE5" w:rsidRPr="004A1EBD" w:rsidRDefault="000D7CE5" w:rsidP="000D7CE5">
            <w:pPr>
              <w:tabs>
                <w:tab w:val="left" w:pos="284"/>
              </w:tabs>
              <w:spacing w:before="60" w:after="120"/>
              <w:rPr>
                <w:sz w:val="20"/>
              </w:rPr>
            </w:pPr>
            <w:r w:rsidRPr="004A1EBD">
              <w:rPr>
                <w:rFonts w:asciiTheme="minorHAnsi" w:hAnsiTheme="minorHAnsi" w:cs="Arial"/>
                <w:b/>
                <w:sz w:val="20"/>
              </w:rPr>
              <w:t>Inherent risk level</w:t>
            </w:r>
            <w:r w:rsidRPr="004A1EBD">
              <w:rPr>
                <w:rFonts w:asciiTheme="minorHAnsi" w:hAnsiTheme="minorHAnsi" w:cs="Arial"/>
                <w:b/>
                <w:sz w:val="20"/>
                <w:vertAlign w:val="superscript"/>
              </w:rPr>
              <w:footnoteReference w:id="1"/>
            </w:r>
          </w:p>
        </w:tc>
      </w:tr>
      <w:tr w:rsidR="00FF5F91" w:rsidRPr="004A1EBD" w14:paraId="5AF5EE86" w14:textId="77777777" w:rsidTr="00FF5F91">
        <w:trPr>
          <w:trHeight w:val="345"/>
        </w:trPr>
        <w:tc>
          <w:tcPr>
            <w:tcW w:w="2332" w:type="dxa"/>
            <w:gridSpan w:val="2"/>
            <w:vMerge w:val="restart"/>
          </w:tcPr>
          <w:p w14:paraId="116445BD" w14:textId="77777777" w:rsidR="00FF5F91" w:rsidRPr="004A1EBD" w:rsidRDefault="00FF5F91" w:rsidP="001F5A82">
            <w:pPr>
              <w:jc w:val="right"/>
              <w:rPr>
                <w:rFonts w:asciiTheme="minorHAnsi" w:hAnsiTheme="minorHAnsi"/>
                <w:sz w:val="20"/>
              </w:rPr>
            </w:pPr>
          </w:p>
        </w:tc>
        <w:tc>
          <w:tcPr>
            <w:tcW w:w="8158" w:type="dxa"/>
            <w:gridSpan w:val="4"/>
            <w:shd w:val="clear" w:color="auto" w:fill="auto"/>
            <w:vAlign w:val="center"/>
          </w:tcPr>
          <w:p w14:paraId="6BBA08F1" w14:textId="6AED8A82" w:rsidR="00FF5F91" w:rsidRPr="004A1EBD" w:rsidRDefault="00FF5F91" w:rsidP="002E4DE1">
            <w:pPr>
              <w:jc w:val="center"/>
              <w:rPr>
                <w:rFonts w:asciiTheme="minorHAnsi" w:hAnsiTheme="minorHAnsi"/>
                <w:b/>
                <w:sz w:val="20"/>
              </w:rPr>
            </w:pPr>
            <w:r w:rsidRPr="004A1EBD">
              <w:rPr>
                <w:rFonts w:asciiTheme="minorHAnsi" w:hAnsiTheme="minorHAnsi"/>
                <w:b/>
                <w:sz w:val="22"/>
                <w:szCs w:val="22"/>
              </w:rPr>
              <w:t>CONSEQUENCE</w:t>
            </w:r>
            <w:r w:rsidRPr="004A1EBD">
              <w:rPr>
                <w:rFonts w:asciiTheme="minorHAnsi" w:hAnsiTheme="minorHAnsi"/>
                <w:b/>
                <w:sz w:val="20"/>
              </w:rPr>
              <w:t xml:space="preserve"> </w:t>
            </w:r>
            <w:r w:rsidRPr="004A1EBD">
              <w:rPr>
                <w:rFonts w:asciiTheme="minorHAnsi" w:hAnsiTheme="minorHAnsi"/>
                <w:sz w:val="20"/>
              </w:rPr>
              <w:t>if an incident were to occur</w:t>
            </w:r>
          </w:p>
        </w:tc>
      </w:tr>
      <w:tr w:rsidR="00FF5F91" w:rsidRPr="004A1EBD" w14:paraId="76292C9B" w14:textId="77777777" w:rsidTr="00FF5F91">
        <w:trPr>
          <w:trHeight w:val="345"/>
        </w:trPr>
        <w:tc>
          <w:tcPr>
            <w:tcW w:w="2332" w:type="dxa"/>
            <w:gridSpan w:val="2"/>
            <w:vMerge/>
          </w:tcPr>
          <w:p w14:paraId="55DFD63F" w14:textId="77777777" w:rsidR="00FF5F91" w:rsidRPr="004A1EBD" w:rsidRDefault="00FF5F91" w:rsidP="001F5A82">
            <w:pPr>
              <w:jc w:val="right"/>
              <w:rPr>
                <w:rFonts w:asciiTheme="minorHAnsi" w:hAnsiTheme="minorHAnsi"/>
                <w:sz w:val="20"/>
              </w:rPr>
            </w:pPr>
          </w:p>
        </w:tc>
        <w:tc>
          <w:tcPr>
            <w:tcW w:w="2039" w:type="dxa"/>
            <w:shd w:val="clear" w:color="auto" w:fill="auto"/>
          </w:tcPr>
          <w:p w14:paraId="704B13A3"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MINOR</w:t>
            </w:r>
          </w:p>
          <w:p w14:paraId="0B3D3746" w14:textId="3890ABF6"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first aid treatment</w:t>
            </w:r>
          </w:p>
        </w:tc>
        <w:tc>
          <w:tcPr>
            <w:tcW w:w="2040" w:type="dxa"/>
            <w:shd w:val="clear" w:color="auto" w:fill="auto"/>
          </w:tcPr>
          <w:p w14:paraId="467E3100" w14:textId="77777777" w:rsidR="00FF5F91" w:rsidRPr="004A1EBD" w:rsidRDefault="00FF5F91" w:rsidP="0054388B">
            <w:pPr>
              <w:jc w:val="center"/>
              <w:rPr>
                <w:rFonts w:asciiTheme="minorHAnsi" w:hAnsiTheme="minorHAnsi" w:cs="Arial"/>
                <w:b/>
                <w:sz w:val="20"/>
              </w:rPr>
            </w:pPr>
            <w:r w:rsidRPr="004A1EBD">
              <w:rPr>
                <w:rFonts w:asciiTheme="minorHAnsi" w:hAnsiTheme="minorHAnsi" w:cs="Arial"/>
                <w:b/>
                <w:sz w:val="20"/>
              </w:rPr>
              <w:t>MODERATE</w:t>
            </w:r>
          </w:p>
          <w:p w14:paraId="722AAC28" w14:textId="77777777" w:rsidR="00FF5F91" w:rsidRPr="004A1EBD" w:rsidRDefault="00FF5F91" w:rsidP="0054388B">
            <w:pPr>
              <w:jc w:val="center"/>
              <w:rPr>
                <w:rFonts w:asciiTheme="minorHAnsi" w:hAnsiTheme="minorHAnsi" w:cs="Arial"/>
                <w:b/>
                <w:sz w:val="20"/>
              </w:rPr>
            </w:pPr>
            <w:r w:rsidRPr="004A1EBD">
              <w:rPr>
                <w:rFonts w:asciiTheme="minorHAnsi" w:hAnsiTheme="minorHAnsi"/>
                <w:sz w:val="16"/>
                <w:szCs w:val="16"/>
              </w:rPr>
              <w:t>Injury requiring medical treatment</w:t>
            </w:r>
          </w:p>
        </w:tc>
        <w:tc>
          <w:tcPr>
            <w:tcW w:w="2039" w:type="dxa"/>
            <w:shd w:val="clear" w:color="auto" w:fill="auto"/>
          </w:tcPr>
          <w:p w14:paraId="6A1B6E98"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MAJOR</w:t>
            </w:r>
          </w:p>
          <w:p w14:paraId="396EA4FF" w14:textId="2121D78F"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specialist medical treatment or hospitalisation</w:t>
            </w:r>
          </w:p>
        </w:tc>
        <w:tc>
          <w:tcPr>
            <w:tcW w:w="2040" w:type="dxa"/>
            <w:shd w:val="clear" w:color="auto" w:fill="auto"/>
          </w:tcPr>
          <w:p w14:paraId="64BC9411"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CRITICAL</w:t>
            </w:r>
          </w:p>
          <w:p w14:paraId="31892A51" w14:textId="2A573E99"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resulting in loss of life or permanent disability</w:t>
            </w:r>
          </w:p>
        </w:tc>
      </w:tr>
      <w:tr w:rsidR="00E70EDB" w:rsidRPr="004A1EBD" w14:paraId="66CD6E45" w14:textId="77777777" w:rsidTr="004C7F37">
        <w:trPr>
          <w:trHeight w:val="671"/>
        </w:trPr>
        <w:tc>
          <w:tcPr>
            <w:tcW w:w="819" w:type="dxa"/>
            <w:vMerge w:val="restart"/>
            <w:textDirection w:val="btLr"/>
            <w:vAlign w:val="bottom"/>
          </w:tcPr>
          <w:p w14:paraId="24A12594" w14:textId="41818B5E" w:rsidR="00E70EDB" w:rsidRPr="004A1EBD" w:rsidRDefault="002E4DE1" w:rsidP="00FF5F91">
            <w:pPr>
              <w:ind w:left="113" w:right="113"/>
              <w:contextualSpacing/>
              <w:jc w:val="center"/>
              <w:rPr>
                <w:rFonts w:asciiTheme="minorHAnsi" w:hAnsiTheme="minorHAnsi" w:cs="Arial"/>
                <w:b/>
                <w:sz w:val="22"/>
                <w:szCs w:val="22"/>
              </w:rPr>
            </w:pPr>
            <w:r w:rsidRPr="004A1EBD">
              <w:rPr>
                <w:rFonts w:asciiTheme="minorHAnsi" w:hAnsiTheme="minorHAnsi" w:cs="Arial"/>
                <w:b/>
                <w:sz w:val="22"/>
                <w:szCs w:val="22"/>
              </w:rPr>
              <w:t>LIKELIHOOD</w:t>
            </w:r>
          </w:p>
          <w:p w14:paraId="552B6E90" w14:textId="70094F84" w:rsidR="00E70EDB" w:rsidRPr="004A1EBD" w:rsidRDefault="00E70EDB" w:rsidP="00FF5F91">
            <w:pPr>
              <w:ind w:left="113" w:right="113"/>
              <w:contextualSpacing/>
              <w:jc w:val="center"/>
              <w:rPr>
                <w:rFonts w:asciiTheme="minorHAnsi" w:hAnsiTheme="minorHAnsi"/>
                <w:b/>
                <w:sz w:val="16"/>
                <w:szCs w:val="16"/>
              </w:rPr>
            </w:pPr>
            <w:r w:rsidRPr="004A1EBD">
              <w:rPr>
                <w:rFonts w:asciiTheme="minorHAnsi" w:hAnsiTheme="minorHAnsi"/>
                <w:sz w:val="16"/>
                <w:szCs w:val="16"/>
              </w:rPr>
              <w:t>of an incident occurring</w:t>
            </w:r>
            <w:r w:rsidR="00FF5F91" w:rsidRPr="004A1EBD">
              <w:rPr>
                <w:rFonts w:asciiTheme="minorHAnsi" w:hAnsiTheme="minorHAnsi"/>
                <w:sz w:val="16"/>
                <w:szCs w:val="16"/>
              </w:rPr>
              <w:t xml:space="preserve"> without control measures in place</w:t>
            </w:r>
          </w:p>
        </w:tc>
        <w:tc>
          <w:tcPr>
            <w:tcW w:w="1513" w:type="dxa"/>
            <w:shd w:val="clear" w:color="auto" w:fill="auto"/>
            <w:vAlign w:val="center"/>
          </w:tcPr>
          <w:p w14:paraId="7E3D754E" w14:textId="77777777" w:rsidR="00E70EDB" w:rsidRPr="004A1EBD" w:rsidRDefault="00E70EDB" w:rsidP="000D7CE5">
            <w:pPr>
              <w:jc w:val="right"/>
              <w:rPr>
                <w:rFonts w:asciiTheme="minorHAnsi" w:hAnsiTheme="minorHAnsi"/>
                <w:b/>
                <w:sz w:val="20"/>
              </w:rPr>
            </w:pPr>
            <w:r w:rsidRPr="004A1EBD">
              <w:rPr>
                <w:rFonts w:asciiTheme="minorHAnsi" w:hAnsiTheme="minorHAnsi"/>
                <w:b/>
                <w:sz w:val="20"/>
              </w:rPr>
              <w:t>ALMOST CERTAIN</w:t>
            </w:r>
          </w:p>
          <w:p w14:paraId="16CA403A"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Expected to occur in most circumstances</w:t>
            </w:r>
          </w:p>
        </w:tc>
        <w:tc>
          <w:tcPr>
            <w:tcW w:w="2039" w:type="dxa"/>
            <w:shd w:val="clear" w:color="auto" w:fill="FFEB64"/>
            <w:vAlign w:val="center"/>
          </w:tcPr>
          <w:p w14:paraId="170A46AB"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0045D4EF"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F7D7D"/>
            <w:vAlign w:val="center"/>
          </w:tcPr>
          <w:p w14:paraId="12067AE4"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c>
          <w:tcPr>
            <w:tcW w:w="2040" w:type="dxa"/>
            <w:shd w:val="clear" w:color="auto" w:fill="FF7D7D"/>
            <w:vAlign w:val="center"/>
          </w:tcPr>
          <w:p w14:paraId="1DA53ACC"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7323ABC0" w14:textId="77777777" w:rsidTr="004C7F37">
        <w:trPr>
          <w:trHeight w:val="671"/>
        </w:trPr>
        <w:tc>
          <w:tcPr>
            <w:tcW w:w="819" w:type="dxa"/>
            <w:vMerge/>
          </w:tcPr>
          <w:p w14:paraId="720C280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57688203"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LIKELY</w:t>
            </w:r>
          </w:p>
          <w:p w14:paraId="5F50957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Will probably occur in most circumstances</w:t>
            </w:r>
          </w:p>
        </w:tc>
        <w:tc>
          <w:tcPr>
            <w:tcW w:w="2039" w:type="dxa"/>
            <w:shd w:val="clear" w:color="auto" w:fill="FFEB64"/>
            <w:vAlign w:val="center"/>
          </w:tcPr>
          <w:p w14:paraId="029A728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A289595"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1FF6E98"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F7D7D"/>
            <w:vAlign w:val="center"/>
          </w:tcPr>
          <w:p w14:paraId="3F427232"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5FC387B6" w14:textId="77777777" w:rsidTr="004C7F37">
        <w:trPr>
          <w:trHeight w:val="671"/>
        </w:trPr>
        <w:tc>
          <w:tcPr>
            <w:tcW w:w="819" w:type="dxa"/>
            <w:vMerge/>
          </w:tcPr>
          <w:p w14:paraId="3A80CF73"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7AA33B6D"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POSSIBLE</w:t>
            </w:r>
          </w:p>
          <w:p w14:paraId="632BBDD4"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Might occur occasionally</w:t>
            </w:r>
          </w:p>
        </w:tc>
        <w:tc>
          <w:tcPr>
            <w:tcW w:w="2039" w:type="dxa"/>
            <w:shd w:val="clear" w:color="auto" w:fill="FFEB64"/>
            <w:vAlign w:val="center"/>
          </w:tcPr>
          <w:p w14:paraId="49E1B2B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292EC86"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988D82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4B083" w:themeFill="accent2" w:themeFillTint="99"/>
            <w:vAlign w:val="center"/>
          </w:tcPr>
          <w:p w14:paraId="61D9133A"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5D9A3C75" w14:textId="77777777" w:rsidTr="004C7F37">
        <w:trPr>
          <w:trHeight w:val="671"/>
        </w:trPr>
        <w:tc>
          <w:tcPr>
            <w:tcW w:w="819" w:type="dxa"/>
            <w:vMerge/>
          </w:tcPr>
          <w:p w14:paraId="6B3A43AE"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35436000"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UNLIKELY</w:t>
            </w:r>
          </w:p>
          <w:p w14:paraId="74C6A82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Could happen at some time</w:t>
            </w:r>
          </w:p>
        </w:tc>
        <w:tc>
          <w:tcPr>
            <w:tcW w:w="2039" w:type="dxa"/>
            <w:shd w:val="clear" w:color="auto" w:fill="C1FFC1"/>
            <w:vAlign w:val="center"/>
          </w:tcPr>
          <w:p w14:paraId="6E8F93A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151FA4B1"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39" w:type="dxa"/>
            <w:shd w:val="clear" w:color="auto" w:fill="FFEB64"/>
            <w:vAlign w:val="center"/>
          </w:tcPr>
          <w:p w14:paraId="79FDD11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194A974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61B4BF43" w14:textId="77777777" w:rsidTr="004C7F37">
        <w:trPr>
          <w:trHeight w:val="640"/>
        </w:trPr>
        <w:tc>
          <w:tcPr>
            <w:tcW w:w="819" w:type="dxa"/>
            <w:vMerge/>
          </w:tcPr>
          <w:p w14:paraId="010E412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1AE6372F"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RARE</w:t>
            </w:r>
          </w:p>
          <w:p w14:paraId="0CDFBA87" w14:textId="77777777" w:rsidR="00E70EDB" w:rsidRPr="004A1EBD" w:rsidRDefault="00E70EDB" w:rsidP="000D7CE5">
            <w:pPr>
              <w:jc w:val="right"/>
              <w:rPr>
                <w:rFonts w:asciiTheme="minorHAnsi" w:hAnsiTheme="minorHAnsi"/>
                <w:b/>
                <w:sz w:val="16"/>
                <w:szCs w:val="16"/>
              </w:rPr>
            </w:pPr>
            <w:r w:rsidRPr="004A1EBD">
              <w:rPr>
                <w:rFonts w:asciiTheme="minorHAnsi" w:hAnsiTheme="minorHAnsi"/>
                <w:sz w:val="16"/>
                <w:szCs w:val="16"/>
              </w:rPr>
              <w:t>May only occur in exceptional circumstances</w:t>
            </w:r>
          </w:p>
        </w:tc>
        <w:tc>
          <w:tcPr>
            <w:tcW w:w="2039" w:type="dxa"/>
            <w:shd w:val="clear" w:color="auto" w:fill="C1FFC1"/>
            <w:vAlign w:val="center"/>
          </w:tcPr>
          <w:p w14:paraId="69F9F24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C1FFC1"/>
            <w:vAlign w:val="center"/>
          </w:tcPr>
          <w:p w14:paraId="34D1943F"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39" w:type="dxa"/>
            <w:shd w:val="clear" w:color="auto" w:fill="C1FFC1"/>
            <w:vAlign w:val="center"/>
          </w:tcPr>
          <w:p w14:paraId="6730FCAA"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5D5A066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4A1EBD"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4A1EBD" w:rsidRDefault="00FD2636" w:rsidP="003413C0">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Inherent </w:t>
            </w:r>
            <w:r w:rsidR="003413C0" w:rsidRPr="004A1EBD">
              <w:rPr>
                <w:rFonts w:ascii="Calibri" w:eastAsia="Times New Roman" w:hAnsi="Calibri" w:cs="Calibri"/>
                <w:b/>
                <w:bCs/>
                <w:szCs w:val="24"/>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1BAFEDEC" w:rsidR="003413C0" w:rsidRPr="004A1EBD" w:rsidRDefault="003413C0" w:rsidP="004C7F37">
            <w:pPr>
              <w:spacing w:before="60" w:after="6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 xml:space="preserve">Low risk: </w:t>
            </w:r>
            <w:sdt>
              <w:sdtPr>
                <w:rPr>
                  <w:rFonts w:asciiTheme="minorHAnsi" w:eastAsia="MS Gothic" w:hAnsiTheme="minorHAnsi" w:cs="Arial"/>
                  <w:b/>
                  <w:iCs/>
                  <w:color w:val="000000"/>
                  <w:sz w:val="20"/>
                </w:rPr>
                <w:id w:val="-1785957967"/>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EFF99"/>
                <w:lang w:eastAsia="zh-CN"/>
              </w:rPr>
              <w:t xml:space="preserve">Medium risk: </w:t>
            </w:r>
            <w:sdt>
              <w:sdtPr>
                <w:rPr>
                  <w:rFonts w:asciiTheme="minorHAnsi" w:eastAsia="MS Gothic" w:hAnsiTheme="minorHAnsi" w:cs="Arial"/>
                  <w:b/>
                  <w:iCs/>
                  <w:color w:val="000000"/>
                  <w:sz w:val="20"/>
                </w:rPr>
                <w:id w:val="-1972514343"/>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FC000"/>
                <w:lang w:eastAsia="zh-CN"/>
              </w:rPr>
              <w:t xml:space="preserve">High risk: </w:t>
            </w:r>
            <w:sdt>
              <w:sdtPr>
                <w:rPr>
                  <w:rFonts w:asciiTheme="minorHAnsi" w:eastAsia="MS Gothic" w:hAnsiTheme="minorHAnsi" w:cs="Arial"/>
                  <w:b/>
                  <w:iCs/>
                  <w:color w:val="000000"/>
                  <w:sz w:val="20"/>
                </w:rPr>
                <w:id w:val="-719823890"/>
                <w14:checkbox>
                  <w14:checked w14:val="0"/>
                  <w14:checkedState w14:val="2612" w14:font="MS Gothic"/>
                  <w14:uncheckedState w14:val="2610" w14:font="MS Gothic"/>
                </w14:checkbox>
              </w:sdtPr>
              <w:sdtEndPr/>
              <w:sdtContent>
                <w:r w:rsidR="00FD2636" w:rsidRPr="004A1EBD">
                  <w:rPr>
                    <w:rFonts w:ascii="MS Gothic" w:eastAsia="MS Gothic" w:hAnsi="MS Gothic" w:cs="Arial"/>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00FD2636" w:rsidRPr="004A1EBD">
              <w:rPr>
                <w:rFonts w:ascii="Calibri" w:eastAsia="Times New Roman" w:hAnsi="Calibri" w:cs="Calibri"/>
                <w:color w:val="000000"/>
                <w:sz w:val="21"/>
                <w:szCs w:val="21"/>
                <w:shd w:val="clear" w:color="auto" w:fill="FFA4A5"/>
                <w:lang w:eastAsia="zh-CN"/>
              </w:rPr>
              <w:t xml:space="preserve">Extreme </w:t>
            </w:r>
            <w:r w:rsidRPr="004A1EBD">
              <w:rPr>
                <w:rFonts w:ascii="Calibri" w:eastAsia="Times New Roman" w:hAnsi="Calibri" w:cs="Calibri"/>
                <w:color w:val="000000"/>
                <w:sz w:val="21"/>
                <w:szCs w:val="21"/>
                <w:shd w:val="clear" w:color="auto" w:fill="FFA4A5"/>
                <w:lang w:eastAsia="zh-CN"/>
              </w:rPr>
              <w:t xml:space="preserve">risk: </w:t>
            </w:r>
            <w:sdt>
              <w:sdtPr>
                <w:rPr>
                  <w:rFonts w:asciiTheme="minorHAnsi" w:eastAsia="MS Gothic" w:hAnsiTheme="minorHAnsi" w:cs="Arial"/>
                  <w:b/>
                  <w:iCs/>
                  <w:color w:val="000000"/>
                  <w:sz w:val="20"/>
                </w:rPr>
                <w:id w:val="-200783289"/>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p>
        </w:tc>
      </w:tr>
    </w:tbl>
    <w:p w14:paraId="1B7CCC28" w14:textId="77777777" w:rsidR="000679BB" w:rsidRPr="004A1EBD" w:rsidRDefault="000679BB" w:rsidP="006A20E7">
      <w:pPr>
        <w:spacing w:before="120"/>
      </w:pPr>
    </w:p>
    <w:p w14:paraId="43A6B615" w14:textId="0F452A1B" w:rsidR="00246494" w:rsidRPr="004A1EBD" w:rsidRDefault="004E4D68" w:rsidP="000679BB">
      <w:pPr>
        <w:spacing w:before="120"/>
        <w:rPr>
          <w:rFonts w:ascii="Calibri" w:eastAsia="Times New Roman" w:hAnsi="Calibri" w:cs="Calibri"/>
          <w:sz w:val="22"/>
          <w:szCs w:val="22"/>
          <w:lang w:eastAsia="zh-CN"/>
        </w:rPr>
      </w:pPr>
      <w:r w:rsidRPr="004A1EBD">
        <w:rPr>
          <w:rFonts w:asciiTheme="minorHAnsi" w:eastAsia="Times New Roman" w:hAnsiTheme="minorHAnsi" w:cs="Arial"/>
          <w:b/>
          <w:iCs/>
          <w:color w:val="000000"/>
          <w:sz w:val="22"/>
          <w:szCs w:val="22"/>
        </w:rPr>
        <w:lastRenderedPageBreak/>
        <w:t>Activity</w:t>
      </w:r>
      <w:r w:rsidR="00C26A21" w:rsidRPr="004A1EBD">
        <w:rPr>
          <w:rFonts w:asciiTheme="minorHAnsi" w:eastAsia="Times New Roman" w:hAnsiTheme="minorHAnsi" w:cs="Arial"/>
          <w:b/>
          <w:iCs/>
          <w:color w:val="000000"/>
          <w:sz w:val="22"/>
          <w:szCs w:val="22"/>
        </w:rPr>
        <w:t xml:space="preserve"> </w:t>
      </w:r>
      <w:r w:rsidR="009133BE" w:rsidRPr="004A1EBD">
        <w:rPr>
          <w:rFonts w:asciiTheme="minorHAnsi" w:eastAsia="Times New Roman" w:hAnsiTheme="minorHAnsi" w:cs="Arial"/>
          <w:b/>
          <w:iCs/>
          <w:color w:val="000000"/>
          <w:sz w:val="22"/>
          <w:szCs w:val="22"/>
        </w:rPr>
        <w:t>r</w:t>
      </w:r>
      <w:r w:rsidR="00C26A21" w:rsidRPr="004A1EBD">
        <w:rPr>
          <w:rFonts w:asciiTheme="minorHAnsi" w:eastAsia="Times New Roman" w:hAnsiTheme="minorHAnsi" w:cs="Arial"/>
          <w:b/>
          <w:iCs/>
          <w:color w:val="000000"/>
          <w:sz w:val="22"/>
          <w:szCs w:val="22"/>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4A1EBD" w14:paraId="461B85D7" w14:textId="77777777" w:rsidTr="006A20E7">
        <w:trPr>
          <w:cantSplit/>
          <w:trHeight w:val="404"/>
        </w:trPr>
        <w:tc>
          <w:tcPr>
            <w:tcW w:w="10420" w:type="dxa"/>
          </w:tcPr>
          <w:p w14:paraId="39B8D244" w14:textId="0326DF1D" w:rsidR="008D37F6" w:rsidRPr="004A1EBD" w:rsidRDefault="008D37F6" w:rsidP="004C7F37">
            <w:pPr>
              <w:spacing w:before="60" w:after="60"/>
              <w:ind w:left="288"/>
              <w:textAlignment w:val="center"/>
              <w:rPr>
                <w:rFonts w:ascii="Calibri" w:eastAsia="Times New Roman" w:hAnsi="Calibri" w:cs="Calibri"/>
                <w:sz w:val="22"/>
                <w:szCs w:val="22"/>
                <w:lang w:eastAsia="zh-CN"/>
              </w:rPr>
            </w:pPr>
            <w:bookmarkStart w:id="0" w:name="_Hlk75348139"/>
            <w:r w:rsidRPr="004A1EBD">
              <w:rPr>
                <w:rFonts w:ascii="Calibri" w:hAnsi="Calibri" w:cs="Calibri"/>
                <w:b/>
                <w:bCs/>
              </w:rPr>
              <w:t>Students</w:t>
            </w:r>
          </w:p>
          <w:p w14:paraId="1E478CE3" w14:textId="00E821E6" w:rsidR="008D37F6" w:rsidRPr="004A1EBD" w:rsidRDefault="008D37F6" w:rsidP="000679BB">
            <w:pPr>
              <w:numPr>
                <w:ilvl w:val="0"/>
                <w:numId w:val="4"/>
              </w:numPr>
              <w:spacing w:before="60" w:after="60"/>
              <w:ind w:left="288"/>
              <w:textAlignment w:val="center"/>
              <w:rPr>
                <w:rFonts w:ascii="Calibri" w:eastAsia="Times New Roman" w:hAnsi="Calibri" w:cs="Calibri"/>
                <w:sz w:val="22"/>
                <w:szCs w:val="22"/>
                <w:lang w:eastAsia="zh-CN"/>
              </w:rPr>
            </w:pPr>
            <w:r w:rsidRPr="004A1EBD">
              <w:rPr>
                <w:rFonts w:ascii="Calibri" w:hAnsi="Calibri" w:cs="Calibri"/>
                <w:sz w:val="21"/>
                <w:szCs w:val="21"/>
              </w:rPr>
              <w:t xml:space="preserve">Schools must consider age, maturity and skill level of students when planning curriculum activities. Adjustments are required for </w:t>
            </w:r>
            <w:hyperlink r:id="rId18" w:history="1">
              <w:r w:rsidRPr="004A1EBD">
                <w:rPr>
                  <w:rStyle w:val="Hyperlink"/>
                  <w:rFonts w:ascii="Calibri" w:hAnsi="Calibri" w:cs="Calibri"/>
                  <w:sz w:val="21"/>
                  <w:szCs w:val="21"/>
                </w:rPr>
                <w:t>students with disability</w:t>
              </w:r>
            </w:hyperlink>
            <w:r w:rsidRPr="004A1EBD">
              <w:rPr>
                <w:rFonts w:ascii="Calibri" w:hAnsi="Calibri" w:cs="Calibri"/>
                <w:sz w:val="21"/>
                <w:szCs w:val="21"/>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4A1EBD" w:rsidRDefault="008D37F6" w:rsidP="000679BB">
            <w:pPr>
              <w:numPr>
                <w:ilvl w:val="0"/>
                <w:numId w:val="4"/>
              </w:numPr>
              <w:spacing w:before="60" w:after="60"/>
              <w:ind w:left="288"/>
              <w:textAlignment w:val="center"/>
              <w:rPr>
                <w:rFonts w:ascii="Calibri" w:hAnsi="Calibri" w:cs="Calibri"/>
                <w:sz w:val="22"/>
                <w:szCs w:val="22"/>
              </w:rPr>
            </w:pPr>
            <w:r w:rsidRPr="004A1EBD">
              <w:rPr>
                <w:rFonts w:ascii="Calibri" w:hAnsi="Calibri" w:cs="Calibri"/>
                <w:color w:val="000000"/>
                <w:sz w:val="21"/>
                <w:szCs w:val="21"/>
              </w:rPr>
              <w:t xml:space="preserve">Schools must consult current student medical information and/or health plans in accordance with the </w:t>
            </w:r>
            <w:hyperlink r:id="rId19" w:history="1">
              <w:r w:rsidRPr="004A1EBD">
                <w:rPr>
                  <w:rStyle w:val="Hyperlink"/>
                  <w:rFonts w:ascii="Calibri" w:hAnsi="Calibri" w:cs="Calibri"/>
                  <w:sz w:val="21"/>
                  <w:szCs w:val="21"/>
                </w:rPr>
                <w:t>​Managing students' health support needs at school</w:t>
              </w:r>
            </w:hyperlink>
            <w:r w:rsidRPr="004A1EBD">
              <w:rPr>
                <w:rFonts w:ascii="Calibri" w:hAnsi="Calibri" w:cs="Calibri"/>
                <w:sz w:val="21"/>
                <w:szCs w:val="21"/>
              </w:rPr>
              <w:t xml:space="preserve"> procedure. Record information about any student condition (e.g. physical or medical) that may inhibit safe engagement in the activity and include specific support measures within emergency procedures.</w:t>
            </w:r>
          </w:p>
          <w:p w14:paraId="27826909" w14:textId="1CF972A1" w:rsidR="00FF12D3" w:rsidRPr="00426A8E" w:rsidRDefault="00FF12D3" w:rsidP="00FF12D3">
            <w:pPr>
              <w:numPr>
                <w:ilvl w:val="0"/>
                <w:numId w:val="4"/>
              </w:numPr>
              <w:spacing w:before="60" w:after="60"/>
              <w:ind w:left="288"/>
              <w:textAlignment w:val="center"/>
              <w:rPr>
                <w:rFonts w:ascii="Calibri" w:hAnsi="Calibri" w:cs="Calibri"/>
                <w:sz w:val="21"/>
                <w:szCs w:val="21"/>
              </w:rPr>
            </w:pPr>
            <w:r w:rsidRPr="00426A8E">
              <w:rPr>
                <w:rFonts w:ascii="Calibri" w:hAnsi="Calibri" w:cs="Calibri"/>
                <w:color w:val="000000"/>
                <w:sz w:val="21"/>
                <w:szCs w:val="21"/>
              </w:rPr>
              <w:t xml:space="preserve">The school’s </w:t>
            </w:r>
            <w:hyperlink r:id="rId20" w:history="1">
              <w:r w:rsidRPr="00426A8E">
                <w:rPr>
                  <w:rFonts w:ascii="Calibri" w:hAnsi="Calibri" w:cs="Calibri"/>
                  <w:color w:val="0000FF"/>
                  <w:sz w:val="21"/>
                  <w:szCs w:val="21"/>
                  <w:u w:val="single"/>
                </w:rPr>
                <w:t>sun safety strategy</w:t>
              </w:r>
            </w:hyperlink>
            <w:r w:rsidRPr="00426A8E">
              <w:rPr>
                <w:rFonts w:ascii="Calibri" w:hAnsi="Calibri" w:cs="Calibri"/>
                <w:color w:val="000000"/>
                <w:sz w:val="21"/>
                <w:szCs w:val="21"/>
              </w:rPr>
              <w:t xml:space="preserve"> must be followed </w:t>
            </w:r>
            <w:r w:rsidRPr="00426A8E">
              <w:rPr>
                <w:rFonts w:ascii="Calibri" w:hAnsi="Calibri" w:cs="Calibri"/>
                <w:sz w:val="21"/>
                <w:szCs w:val="21"/>
              </w:rPr>
              <w:t>if participating outside.</w:t>
            </w:r>
          </w:p>
          <w:p w14:paraId="3F5A3518" w14:textId="41930968" w:rsidR="00FF12D3" w:rsidRPr="004A1EBD" w:rsidRDefault="00FF12D3" w:rsidP="00165E80">
            <w:pPr>
              <w:numPr>
                <w:ilvl w:val="0"/>
                <w:numId w:val="4"/>
              </w:numPr>
              <w:spacing w:before="60" w:after="60"/>
              <w:ind w:left="288"/>
              <w:textAlignment w:val="center"/>
              <w:rPr>
                <w:rFonts w:asciiTheme="minorHAnsi" w:hAnsiTheme="minorHAnsi" w:cstheme="minorHAnsi"/>
                <w:b/>
                <w:bCs/>
                <w:sz w:val="21"/>
                <w:szCs w:val="21"/>
              </w:rPr>
            </w:pPr>
            <w:r w:rsidRPr="004A1EBD">
              <w:rPr>
                <w:rFonts w:asciiTheme="minorHAnsi" w:hAnsiTheme="minorHAnsi" w:cstheme="minorHAnsi"/>
                <w:color w:val="000000"/>
                <w:sz w:val="21"/>
                <w:szCs w:val="21"/>
              </w:rPr>
              <w:t>Follow the</w:t>
            </w:r>
            <w:r w:rsidRPr="004A1EBD">
              <w:rPr>
                <w:rFonts w:asciiTheme="minorHAnsi" w:eastAsia="Times New Roman" w:hAnsiTheme="minorHAnsi" w:cstheme="minorHAnsi"/>
                <w:i/>
                <w:color w:val="000000"/>
                <w:sz w:val="21"/>
                <w:szCs w:val="21"/>
                <w:lang w:eastAsia="zh-CN"/>
              </w:rPr>
              <w:t xml:space="preserve"> </w:t>
            </w:r>
            <w:hyperlink r:id="rId21" w:history="1">
              <w:r w:rsidRPr="004A1EBD">
                <w:rPr>
                  <w:rFonts w:asciiTheme="minorHAnsi" w:eastAsia="Times New Roman" w:hAnsiTheme="minorHAnsi" w:cstheme="minorHAnsi"/>
                  <w:i/>
                  <w:color w:val="0000FF"/>
                  <w:sz w:val="21"/>
                  <w:szCs w:val="21"/>
                  <w:u w:val="single"/>
                  <w:lang w:eastAsia="zh-CN"/>
                </w:rPr>
                <w:t>Managing excessive heat in schools</w:t>
              </w:r>
            </w:hyperlink>
            <w:r w:rsidRPr="004A1EBD">
              <w:rPr>
                <w:rFonts w:asciiTheme="minorHAnsi" w:eastAsia="Times New Roman" w:hAnsiTheme="minorHAnsi" w:cstheme="minorHAnsi"/>
                <w:i/>
                <w:color w:val="000000"/>
                <w:sz w:val="21"/>
                <w:szCs w:val="21"/>
                <w:lang w:eastAsia="zh-CN"/>
              </w:rPr>
              <w:t xml:space="preserve"> </w:t>
            </w:r>
            <w:r w:rsidRPr="004A1EBD">
              <w:rPr>
                <w:rFonts w:asciiTheme="minorHAnsi" w:eastAsia="Times New Roman" w:hAnsiTheme="minorHAnsi" w:cstheme="minorHAnsi"/>
                <w:color w:val="000000"/>
                <w:sz w:val="21"/>
                <w:szCs w:val="21"/>
                <w:lang w:eastAsia="zh-CN"/>
              </w:rPr>
              <w:t>guidelines on hot days</w:t>
            </w:r>
            <w:r w:rsidR="00D27D06" w:rsidRPr="004A1EBD">
              <w:rPr>
                <w:rFonts w:asciiTheme="minorHAnsi" w:eastAsia="Times New Roman" w:hAnsiTheme="minorHAnsi" w:cstheme="minorHAnsi"/>
                <w:color w:val="000000"/>
                <w:sz w:val="21"/>
                <w:szCs w:val="21"/>
                <w:lang w:eastAsia="zh-CN"/>
              </w:rPr>
              <w:t>.</w:t>
            </w:r>
          </w:p>
          <w:p w14:paraId="78ED3E6C" w14:textId="72D0625B" w:rsidR="008D37F6" w:rsidRPr="004A1EBD" w:rsidRDefault="008D37F6" w:rsidP="008D37F6">
            <w:pPr>
              <w:pStyle w:val="NormalWeb"/>
              <w:spacing w:before="120" w:beforeAutospacing="0" w:after="0" w:afterAutospacing="0"/>
              <w:ind w:left="288"/>
              <w:rPr>
                <w:rFonts w:ascii="Calibri" w:hAnsi="Calibri" w:cs="Calibri"/>
                <w:szCs w:val="24"/>
              </w:rPr>
            </w:pPr>
            <w:r w:rsidRPr="004A1EBD">
              <w:rPr>
                <w:rFonts w:ascii="Calibri" w:hAnsi="Calibri" w:cs="Calibri"/>
                <w:b/>
                <w:bCs/>
              </w:rPr>
              <w:t>Emergency and first-aid</w:t>
            </w:r>
          </w:p>
          <w:p w14:paraId="2F508B07" w14:textId="5283D2FA"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Emergency plans and injury management procedures must be established for foreseeable incidents (e.g. separation from group, </w:t>
            </w:r>
            <w:r w:rsidR="004B57C7" w:rsidRPr="004A1EBD">
              <w:rPr>
                <w:rFonts w:ascii="Calibri" w:eastAsia="Times New Roman" w:hAnsi="Calibri" w:cs="Calibri"/>
                <w:color w:val="000000"/>
                <w:sz w:val="21"/>
                <w:szCs w:val="21"/>
                <w:lang w:eastAsia="zh-CN"/>
              </w:rPr>
              <w:t>fire/evacuation</w:t>
            </w:r>
            <w:r w:rsidRPr="004A1EBD">
              <w:rPr>
                <w:rFonts w:ascii="Calibri" w:eastAsia="Times New Roman" w:hAnsi="Calibri" w:cs="Calibri"/>
                <w:color w:val="000000"/>
                <w:sz w:val="21"/>
                <w:szCs w:val="21"/>
                <w:lang w:eastAsia="zh-CN"/>
              </w:rPr>
              <w:t>).</w:t>
            </w:r>
          </w:p>
          <w:p w14:paraId="3FF258F2" w14:textId="77777777"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 Adult supervisors must have:</w:t>
            </w:r>
          </w:p>
          <w:p w14:paraId="4F4B07BE"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2"/>
                <w:szCs w:val="22"/>
                <w:lang w:eastAsia="zh-CN"/>
              </w:rPr>
              <w:t>emergency contact details of all participants</w:t>
            </w:r>
          </w:p>
          <w:p w14:paraId="0C74D6F9"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 medical alert list and a process for administering student medication;</w:t>
            </w:r>
          </w:p>
          <w:p w14:paraId="7967C4DA" w14:textId="43C677F1"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communication equipment suitable to conditions (e.g. mobile phone) and a process for obtaining external assistance and/or receiving emergency advice;</w:t>
            </w:r>
          </w:p>
          <w:p w14:paraId="5156D50C" w14:textId="4C46108D"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an appointed emergency contact (e.g. the Principal). </w:t>
            </w:r>
          </w:p>
          <w:p w14:paraId="7F2884D1" w14:textId="69C4FC19"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Safety procedures must be determined for the location (e.g. roll marking, process to rapidly communicate emergency advice to adult supervisors of impending severe events)</w:t>
            </w:r>
            <w:r w:rsidR="00A91E2B" w:rsidRPr="004A1EBD">
              <w:rPr>
                <w:rFonts w:ascii="Calibri" w:eastAsia="Times New Roman" w:hAnsi="Calibri" w:cs="Calibri"/>
                <w:color w:val="000000"/>
                <w:sz w:val="21"/>
                <w:szCs w:val="21"/>
                <w:lang w:eastAsia="zh-CN"/>
              </w:rPr>
              <w:t xml:space="preserve"> and are to be informed by available safety information (e.g. venue/expert advice, manufacturer’s instructions, product labels, vendor SDS and SOP) .</w:t>
            </w:r>
          </w:p>
          <w:p w14:paraId="507C45FA" w14:textId="36F5C764"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Access is required to </w:t>
            </w:r>
            <w:hyperlink r:id="rId22" w:history="1">
              <w:r w:rsidRPr="004A1EBD">
                <w:rPr>
                  <w:rFonts w:ascii="Calibri" w:eastAsia="Times New Roman" w:hAnsi="Calibri" w:cs="Calibri"/>
                  <w:color w:val="0000FF"/>
                  <w:sz w:val="21"/>
                  <w:szCs w:val="21"/>
                  <w:u w:val="single"/>
                  <w:lang w:eastAsia="zh-CN"/>
                </w:rPr>
                <w:t>First aid equipment</w:t>
              </w:r>
            </w:hyperlink>
            <w:r w:rsidRPr="004A1EBD">
              <w:rPr>
                <w:rFonts w:ascii="Calibri" w:eastAsia="Times New Roman" w:hAnsi="Calibri" w:cs="Calibri"/>
                <w:sz w:val="21"/>
                <w:szCs w:val="21"/>
                <w:lang w:eastAsia="zh-CN"/>
              </w:rPr>
              <w:t xml:space="preserve"> and consumables suitable for </w:t>
            </w:r>
            <w:r w:rsidRPr="004A1EBD">
              <w:rPr>
                <w:rFonts w:ascii="Calibri" w:eastAsia="Times New Roman" w:hAnsi="Calibri" w:cs="Calibri"/>
                <w:sz w:val="22"/>
                <w:szCs w:val="22"/>
                <w:lang w:eastAsia="zh-CN"/>
              </w:rPr>
              <w:t xml:space="preserve">foreseeable incidents. </w:t>
            </w:r>
          </w:p>
          <w:p w14:paraId="4A9571FE" w14:textId="1074B2D2" w:rsidR="008D37F6" w:rsidRPr="004A1EBD" w:rsidRDefault="008D37F6" w:rsidP="000679BB">
            <w:pPr>
              <w:numPr>
                <w:ilvl w:val="0"/>
                <w:numId w:val="5"/>
              </w:numPr>
              <w:spacing w:before="60" w:after="60"/>
              <w:ind w:left="288"/>
              <w:textAlignment w:val="center"/>
              <w:rPr>
                <w:rFonts w:asciiTheme="minorHAnsi" w:eastAsia="Times New Roman" w:hAnsiTheme="minorHAnsi" w:cstheme="minorHAnsi"/>
                <w:sz w:val="21"/>
                <w:szCs w:val="21"/>
                <w:lang w:eastAsia="zh-CN"/>
              </w:rPr>
            </w:pPr>
            <w:r w:rsidRPr="004A1EBD">
              <w:rPr>
                <w:rFonts w:asciiTheme="minorHAnsi" w:eastAsia="Times New Roman" w:hAnsiTheme="minorHAnsi" w:cstheme="minorHAnsi"/>
                <w:color w:val="000000"/>
                <w:sz w:val="21"/>
                <w:szCs w:val="21"/>
                <w:lang w:eastAsia="zh-CN"/>
              </w:rPr>
              <w:t xml:space="preserve">For participants with known allergies, schools must comply  with the </w:t>
            </w:r>
            <w:hyperlink r:id="rId23" w:history="1">
              <w:r w:rsidRPr="004A1EBD">
                <w:rPr>
                  <w:rFonts w:asciiTheme="minorHAnsi" w:eastAsia="Times New Roman" w:hAnsiTheme="minorHAnsi" w:cstheme="minorHAnsi"/>
                  <w:color w:val="0000FF"/>
                  <w:sz w:val="21"/>
                  <w:szCs w:val="21"/>
                  <w:u w:val="single"/>
                  <w:lang w:eastAsia="zh-CN"/>
                </w:rPr>
                <w:t>Supporting students with asthma and/or at risk of anaphylaxis at schoo</w:t>
              </w:r>
              <w:r w:rsidR="00621541">
                <w:rPr>
                  <w:rFonts w:asciiTheme="minorHAnsi" w:eastAsia="Times New Roman" w:hAnsiTheme="minorHAnsi" w:cstheme="minorHAnsi"/>
                  <w:color w:val="0000FF"/>
                  <w:sz w:val="21"/>
                  <w:szCs w:val="21"/>
                  <w:u w:val="single"/>
                  <w:lang w:eastAsia="zh-CN"/>
                </w:rPr>
                <w:t>l procedure</w:t>
              </w:r>
            </w:hyperlink>
            <w:r w:rsidRPr="004A1EBD">
              <w:rPr>
                <w:rFonts w:asciiTheme="minorHAnsi" w:eastAsia="Times New Roman" w:hAnsiTheme="minorHAnsi" w:cstheme="minorHAnsi"/>
                <w:color w:val="000000"/>
                <w:sz w:val="21"/>
                <w:szCs w:val="21"/>
                <w:lang w:eastAsia="zh-CN"/>
              </w:rPr>
              <w:t xml:space="preserve"> and the school’s </w:t>
            </w:r>
            <w:hyperlink r:id="rId24" w:history="1">
              <w:r w:rsidRPr="00F347DD">
                <w:rPr>
                  <w:rFonts w:asciiTheme="minorHAnsi" w:eastAsia="Times New Roman" w:hAnsiTheme="minorHAnsi" w:cstheme="minorHAnsi"/>
                  <w:color w:val="0000FF"/>
                  <w:sz w:val="21"/>
                  <w:szCs w:val="21"/>
                  <w:u w:val="single"/>
                  <w:lang w:eastAsia="zh-CN"/>
                </w:rPr>
                <w:t>Anaphylaxis Risk Management Plan</w:t>
              </w:r>
            </w:hyperlink>
            <w:r w:rsidRPr="00F347DD">
              <w:rPr>
                <w:rFonts w:asciiTheme="minorHAnsi" w:eastAsia="Times New Roman" w:hAnsiTheme="minorHAnsi" w:cstheme="minorHAnsi"/>
                <w:color w:val="0000FF"/>
                <w:sz w:val="21"/>
                <w:szCs w:val="21"/>
                <w:u w:val="single"/>
                <w:lang w:eastAsia="zh-CN"/>
              </w:rPr>
              <w:t>,</w:t>
            </w:r>
            <w:r w:rsidRPr="004A1EBD">
              <w:rPr>
                <w:rFonts w:asciiTheme="minorHAnsi" w:eastAsia="Times New Roman" w:hAnsiTheme="minorHAnsi" w:cstheme="minorHAnsi"/>
                <w:color w:val="000000"/>
                <w:sz w:val="21"/>
                <w:szCs w:val="21"/>
                <w:lang w:eastAsia="zh-CN"/>
              </w:rPr>
              <w:t xml:space="preserve"> including an adult supervisor of the activity with </w:t>
            </w:r>
            <w:hyperlink r:id="rId25" w:history="1">
              <w:r w:rsidRPr="004A1EBD">
                <w:rPr>
                  <w:rFonts w:asciiTheme="minorHAnsi" w:eastAsia="Times New Roman" w:hAnsiTheme="minorHAnsi" w:cstheme="minorHAnsi"/>
                  <w:color w:val="0000FF"/>
                  <w:sz w:val="21"/>
                  <w:szCs w:val="21"/>
                  <w:u w:val="single"/>
                  <w:lang w:eastAsia="zh-CN"/>
                </w:rPr>
                <w:t>anaphylaxis training</w:t>
              </w:r>
            </w:hyperlink>
            <w:r w:rsidRPr="004A1EBD">
              <w:rPr>
                <w:rFonts w:asciiTheme="minorHAnsi" w:eastAsia="Times New Roman" w:hAnsiTheme="minorHAnsi" w:cstheme="minorHAnsi"/>
                <w:color w:val="000000"/>
                <w:sz w:val="21"/>
                <w:szCs w:val="21"/>
                <w:lang w:eastAsia="zh-CN"/>
              </w:rPr>
              <w:t xml:space="preserve">. </w:t>
            </w:r>
          </w:p>
          <w:p w14:paraId="4C4F158E" w14:textId="396BF995" w:rsidR="008D37F6" w:rsidRPr="004A1EBD" w:rsidRDefault="008D37F6" w:rsidP="000679BB">
            <w:pPr>
              <w:numPr>
                <w:ilvl w:val="0"/>
                <w:numId w:val="6"/>
              </w:num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color w:val="000000"/>
                <w:sz w:val="22"/>
                <w:szCs w:val="22"/>
                <w:lang w:eastAsia="zh-CN"/>
              </w:rPr>
              <w:t>A</w:t>
            </w:r>
            <w:r w:rsidRPr="004A1EBD">
              <w:rPr>
                <w:rFonts w:ascii="Calibri" w:eastAsia="Times New Roman" w:hAnsi="Calibri" w:cs="Calibri"/>
                <w:sz w:val="21"/>
                <w:szCs w:val="21"/>
                <w:lang w:eastAsia="zh-CN"/>
              </w:rPr>
              <w:t>n adult with current emergency qualifications</w:t>
            </w:r>
            <w:r w:rsidR="00FD2636" w:rsidRPr="004A1EBD">
              <w:rPr>
                <w:rFonts w:ascii="Calibri" w:eastAsia="Times New Roman" w:hAnsi="Calibri" w:cs="Calibri"/>
                <w:color w:val="000000"/>
                <w:sz w:val="21"/>
                <w:szCs w:val="21"/>
                <w:lang w:eastAsia="zh-CN"/>
              </w:rPr>
              <w:t xml:space="preserve"> for foreseeable incidents</w:t>
            </w:r>
            <w:r w:rsidRPr="004A1EBD">
              <w:rPr>
                <w:rFonts w:ascii="Calibri" w:eastAsia="Times New Roman" w:hAnsi="Calibri" w:cs="Calibri"/>
                <w:sz w:val="21"/>
                <w:szCs w:val="21"/>
                <w:lang w:eastAsia="zh-CN"/>
              </w:rPr>
              <w:t xml:space="preserve"> is required to be quickly accessible to the activity area.</w:t>
            </w:r>
          </w:p>
          <w:p w14:paraId="5966AAF1" w14:textId="09B2C912" w:rsidR="008D37F6" w:rsidRPr="004A1EBD" w:rsidRDefault="008D37F6" w:rsidP="004C7F37">
            <w:p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b/>
                <w:bCs/>
                <w:szCs w:val="24"/>
                <w:lang w:eastAsia="zh-CN"/>
              </w:rPr>
              <w:t>Induction and instruction</w:t>
            </w:r>
          </w:p>
          <w:p w14:paraId="52B8B531" w14:textId="7C45C660"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Induction is required for all adult supervisors on emergency procedures</w:t>
            </w:r>
            <w:r w:rsidR="004B57C7" w:rsidRPr="004A1EBD">
              <w:rPr>
                <w:rFonts w:ascii="Calibri" w:eastAsia="Times New Roman" w:hAnsi="Calibri" w:cs="Calibri"/>
                <w:sz w:val="21"/>
                <w:szCs w:val="21"/>
                <w:lang w:eastAsia="zh-CN"/>
              </w:rPr>
              <w:t xml:space="preserve">, </w:t>
            </w:r>
            <w:r w:rsidRPr="004A1EBD">
              <w:rPr>
                <w:rFonts w:ascii="Calibri" w:eastAsia="Times New Roman" w:hAnsi="Calibri" w:cs="Calibri"/>
                <w:sz w:val="21"/>
                <w:szCs w:val="21"/>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Instruction is required for students on safety procedures and correct techniques (e.g. </w:t>
            </w:r>
            <w:r w:rsidR="002E1CA5" w:rsidRPr="004A1EBD">
              <w:rPr>
                <w:rFonts w:ascii="Calibri" w:eastAsia="Times New Roman" w:hAnsi="Calibri" w:cs="Calibri"/>
                <w:sz w:val="21"/>
                <w:szCs w:val="21"/>
                <w:lang w:eastAsia="zh-CN"/>
              </w:rPr>
              <w:t>preventing injury</w:t>
            </w:r>
            <w:r w:rsidRPr="004A1EBD">
              <w:rPr>
                <w:rFonts w:ascii="Calibri" w:eastAsia="Times New Roman" w:hAnsi="Calibri" w:cs="Calibri"/>
                <w:sz w:val="21"/>
                <w:szCs w:val="21"/>
                <w:lang w:eastAsia="zh-CN"/>
              </w:rPr>
              <w:t xml:space="preserve">). </w:t>
            </w:r>
            <w:r w:rsidRPr="004A1EBD">
              <w:rPr>
                <w:rFonts w:ascii="Calibri" w:eastAsia="Times New Roman" w:hAnsi="Calibri" w:cs="Calibri"/>
                <w:sz w:val="22"/>
                <w:szCs w:val="22"/>
                <w:lang w:eastAsia="zh-CN"/>
              </w:rPr>
              <w:t> </w:t>
            </w:r>
          </w:p>
          <w:p w14:paraId="48A76484" w14:textId="404ED7C7" w:rsidR="008D37F6" w:rsidRPr="004A1EBD" w:rsidRDefault="008D37F6" w:rsidP="008D37F6">
            <w:pPr>
              <w:spacing w:before="120"/>
              <w:ind w:left="288"/>
              <w:rPr>
                <w:rFonts w:ascii="Calibri" w:eastAsia="Times New Roman" w:hAnsi="Calibri" w:cs="Calibri"/>
                <w:b/>
                <w:bCs/>
                <w:szCs w:val="24"/>
                <w:lang w:eastAsia="zh-CN"/>
              </w:rPr>
            </w:pPr>
            <w:r w:rsidRPr="004A1EBD">
              <w:rPr>
                <w:rFonts w:ascii="Calibri" w:eastAsia="Times New Roman" w:hAnsi="Calibri" w:cs="Calibri"/>
                <w:b/>
                <w:bCs/>
                <w:szCs w:val="24"/>
                <w:lang w:eastAsia="zh-CN"/>
              </w:rPr>
              <w:t>Consent</w:t>
            </w:r>
          </w:p>
          <w:p w14:paraId="0B6F40F4" w14:textId="5795B1CF" w:rsidR="000679BB" w:rsidRPr="004A1EBD" w:rsidRDefault="00035107" w:rsidP="004C11C9">
            <w:pPr>
              <w:numPr>
                <w:ilvl w:val="0"/>
                <w:numId w:val="9"/>
              </w:numPr>
              <w:spacing w:before="60" w:after="60"/>
              <w:ind w:left="288"/>
              <w:textAlignment w:val="center"/>
              <w:rPr>
                <w:rFonts w:ascii="Calibri" w:eastAsia="Times New Roman" w:hAnsi="Calibri" w:cs="Calibri"/>
                <w:sz w:val="21"/>
                <w:szCs w:val="21"/>
                <w:lang w:eastAsia="zh-CN"/>
              </w:rPr>
            </w:pPr>
            <w:hyperlink r:id="rId26" w:history="1">
              <w:r w:rsidR="008D37F6" w:rsidRPr="004A1EBD">
                <w:rPr>
                  <w:rFonts w:ascii="Calibri" w:eastAsia="Times New Roman" w:hAnsi="Calibri" w:cs="Calibri"/>
                  <w:color w:val="0000FF"/>
                  <w:sz w:val="21"/>
                  <w:szCs w:val="21"/>
                  <w:u w:val="single"/>
                  <w:lang w:eastAsia="zh-CN"/>
                </w:rPr>
                <w:t>Parent consent</w:t>
              </w:r>
            </w:hyperlink>
            <w:r w:rsidR="008D37F6" w:rsidRPr="004A1EBD">
              <w:rPr>
                <w:rFonts w:ascii="Calibri" w:eastAsia="Times New Roman" w:hAnsi="Calibri" w:cs="Calibri"/>
                <w:color w:val="000000"/>
                <w:sz w:val="21"/>
                <w:szCs w:val="21"/>
                <w:lang w:val="en-US" w:eastAsia="zh-CN"/>
              </w:rPr>
              <w:t xml:space="preserve"> is </w:t>
            </w:r>
            <w:r w:rsidR="008D37F6" w:rsidRPr="004A1EBD">
              <w:rPr>
                <w:rFonts w:ascii="Calibri" w:eastAsia="Times New Roman" w:hAnsi="Calibri" w:cs="Calibri"/>
                <w:sz w:val="21"/>
                <w:szCs w:val="21"/>
                <w:lang w:eastAsia="zh-CN"/>
              </w:rPr>
              <w:t>required for all activities conducted off-site.</w:t>
            </w:r>
            <w:r w:rsidR="00A91E2B" w:rsidRPr="004A1EBD">
              <w:rPr>
                <w:rFonts w:ascii="Calibri" w:eastAsia="Times New Roman" w:hAnsi="Calibri" w:cs="Calibri"/>
                <w:sz w:val="21"/>
                <w:szCs w:val="21"/>
                <w:lang w:eastAsia="zh-CN"/>
              </w:rPr>
              <w:t xml:space="preserve"> For activities conducted on-site, </w:t>
            </w:r>
            <w:hyperlink r:id="rId27" w:history="1">
              <w:r w:rsidR="00A91E2B" w:rsidRPr="004A1EBD">
                <w:rPr>
                  <w:rFonts w:ascii="Calibri" w:eastAsia="Times New Roman" w:hAnsi="Calibri" w:cs="Calibri"/>
                  <w:color w:val="0000FF"/>
                  <w:sz w:val="21"/>
                  <w:szCs w:val="21"/>
                  <w:u w:val="single"/>
                  <w:lang w:eastAsia="zh-CN"/>
                </w:rPr>
                <w:t>parent consent</w:t>
              </w:r>
            </w:hyperlink>
            <w:r w:rsidR="00A91E2B" w:rsidRPr="004A1EBD">
              <w:rPr>
                <w:rFonts w:ascii="Calibri" w:eastAsia="Times New Roman" w:hAnsi="Calibri" w:cs="Calibri"/>
                <w:sz w:val="21"/>
                <w:szCs w:val="21"/>
                <w:lang w:val="en-US" w:eastAsia="zh-CN"/>
              </w:rPr>
              <w:t xml:space="preserve"> is</w:t>
            </w:r>
            <w:r w:rsidR="00A91E2B" w:rsidRPr="004A1EBD">
              <w:rPr>
                <w:rFonts w:ascii="Calibri" w:eastAsia="Times New Roman" w:hAnsi="Calibri" w:cs="Calibri"/>
                <w:sz w:val="21"/>
                <w:szCs w:val="21"/>
                <w:lang w:eastAsia="zh-CN"/>
              </w:rPr>
              <w:t xml:space="preserve"> required for extreme risk activities and strongly recommended for high risk activities conducted on-site.</w:t>
            </w:r>
          </w:p>
        </w:tc>
      </w:tr>
      <w:tr w:rsidR="004C11C9" w:rsidRPr="004A1EBD" w14:paraId="1C4AC24A" w14:textId="77777777" w:rsidTr="006A20E7">
        <w:trPr>
          <w:cantSplit/>
          <w:trHeight w:val="404"/>
        </w:trPr>
        <w:tc>
          <w:tcPr>
            <w:tcW w:w="10420" w:type="dxa"/>
          </w:tcPr>
          <w:p w14:paraId="5A150401" w14:textId="77777777" w:rsidR="004C11C9" w:rsidRPr="004A1EBD" w:rsidRDefault="004C11C9" w:rsidP="004C7F37">
            <w:pPr>
              <w:spacing w:before="60" w:after="60"/>
              <w:ind w:left="288"/>
              <w:textAlignment w:val="center"/>
              <w:rPr>
                <w:rFonts w:asciiTheme="minorHAnsi" w:hAnsiTheme="minorHAnsi"/>
              </w:rPr>
            </w:pPr>
            <w:r w:rsidRPr="004A1EBD">
              <w:rPr>
                <w:rFonts w:asciiTheme="minorHAnsi" w:hAnsiTheme="minorHAnsi" w:cstheme="minorHAnsi"/>
                <w:i/>
                <w:sz w:val="20"/>
              </w:rPr>
              <w:t>Add additional Activity requirement details</w:t>
            </w:r>
            <w:r w:rsidRPr="004A1EBD">
              <w:rPr>
                <w:rFonts w:asciiTheme="minorHAnsi" w:hAnsiTheme="minorHAnsi"/>
              </w:rPr>
              <w:t xml:space="preserve"> </w:t>
            </w:r>
          </w:p>
          <w:p w14:paraId="5CF774DA" w14:textId="390D9B8B" w:rsidR="004C11C9" w:rsidRPr="004A1EBD" w:rsidRDefault="004C11C9" w:rsidP="004C7F37">
            <w:pPr>
              <w:spacing w:before="60" w:after="60"/>
              <w:ind w:left="288"/>
              <w:textAlignment w:val="center"/>
              <w:rPr>
                <w:rFonts w:ascii="Calibri" w:hAnsi="Calibri" w:cs="Calibri"/>
                <w:b/>
                <w:bCs/>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bookmarkEnd w:id="0"/>
      <w:tr w:rsidR="000679BB" w:rsidRPr="004A1EBD" w14:paraId="792686EF" w14:textId="77777777" w:rsidTr="00074EDD">
        <w:trPr>
          <w:cantSplit/>
          <w:trHeight w:val="404"/>
        </w:trPr>
        <w:tc>
          <w:tcPr>
            <w:tcW w:w="10420" w:type="dxa"/>
          </w:tcPr>
          <w:p w14:paraId="4FAFD6F6"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Supervision</w:t>
            </w:r>
          </w:p>
          <w:p w14:paraId="27D68205"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Principals make final supervision decisions for the activity. Sufficient adult supervision must be provided to manage the activity safely (including emergency situations).</w:t>
            </w:r>
          </w:p>
          <w:p w14:paraId="6B46CDCF" w14:textId="77777777" w:rsidR="000679BB" w:rsidRPr="004A1EBD" w:rsidRDefault="000679BB" w:rsidP="000679BB">
            <w:pPr>
              <w:numPr>
                <w:ilvl w:val="0"/>
                <w:numId w:val="10"/>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Before the activity, all adult supervisors:</w:t>
            </w:r>
          </w:p>
          <w:p w14:paraId="16222E12"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must be familiar with the contents of the CARA record</w:t>
            </w:r>
          </w:p>
          <w:p w14:paraId="384E1439"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hAnsi="Calibri" w:cs="Calibri"/>
                <w:color w:val="000000"/>
                <w:sz w:val="21"/>
                <w:szCs w:val="21"/>
              </w:rPr>
              <w:t xml:space="preserve">must </w:t>
            </w:r>
            <w:r w:rsidRPr="004A1EBD">
              <w:rPr>
                <w:rFonts w:ascii="Calibri" w:hAnsi="Calibri" w:cs="Calibri"/>
                <w:sz w:val="21"/>
                <w:szCs w:val="21"/>
              </w:rPr>
              <w:t xml:space="preserve">assess </w:t>
            </w:r>
            <w:hyperlink r:id="rId28" w:history="1">
              <w:r w:rsidRPr="004A1EBD">
                <w:rPr>
                  <w:rFonts w:ascii="Calibri" w:hAnsi="Calibri" w:cs="Calibri"/>
                  <w:color w:val="0000FF"/>
                  <w:sz w:val="21"/>
                  <w:szCs w:val="21"/>
                  <w:u w:val="single"/>
                </w:rPr>
                <w:t>weather conditions</w:t>
              </w:r>
            </w:hyperlink>
            <w:r w:rsidRPr="004A1EBD">
              <w:rPr>
                <w:rFonts w:ascii="Calibri" w:hAnsi="Calibri" w:cs="Calibri"/>
                <w:sz w:val="21"/>
                <w:szCs w:val="21"/>
              </w:rPr>
              <w:t xml:space="preserve">, and obtain accurate information on </w:t>
            </w:r>
            <w:hyperlink r:id="rId29" w:anchor="!/qld" w:history="1">
              <w:r w:rsidRPr="004A1EBD">
                <w:rPr>
                  <w:rFonts w:ascii="Calibri" w:hAnsi="Calibri" w:cs="Calibri"/>
                  <w:color w:val="0000FF"/>
                  <w:sz w:val="21"/>
                  <w:szCs w:val="21"/>
                  <w:u w:val="single"/>
                </w:rPr>
                <w:t>tides</w:t>
              </w:r>
            </w:hyperlink>
            <w:r w:rsidRPr="004A1EBD">
              <w:rPr>
                <w:rFonts w:ascii="Calibri" w:hAnsi="Calibri" w:cs="Calibri"/>
                <w:sz w:val="21"/>
                <w:szCs w:val="21"/>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4A1EBD" w:rsidRDefault="000679BB" w:rsidP="000679BB">
            <w:pPr>
              <w:numPr>
                <w:ilvl w:val="0"/>
                <w:numId w:val="11"/>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During the activity, all adult supervisors:</w:t>
            </w:r>
          </w:p>
          <w:p w14:paraId="64387B62" w14:textId="77777777" w:rsidR="000679BB" w:rsidRPr="004A1EBD" w:rsidRDefault="000679BB" w:rsidP="000679BB">
            <w:pPr>
              <w:pStyle w:val="ListParagraph"/>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must</w:t>
            </w:r>
            <w:r w:rsidRPr="004A1EBD">
              <w:rPr>
                <w:rFonts w:ascii="Calibri" w:eastAsia="Times New Roman" w:hAnsi="Calibri" w:cs="Calibri"/>
                <w:color w:val="000000"/>
                <w:sz w:val="21"/>
                <w:szCs w:val="21"/>
                <w:lang w:eastAsia="zh-CN"/>
              </w:rPr>
              <w:t xml:space="preserve"> be readily identifiable</w:t>
            </w:r>
          </w:p>
          <w:p w14:paraId="65E25297" w14:textId="77777777" w:rsidR="000679BB" w:rsidRPr="004A1EBD" w:rsidRDefault="000679BB" w:rsidP="000679BB">
            <w:pPr>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color w:val="000000"/>
                <w:sz w:val="21"/>
                <w:szCs w:val="21"/>
                <w:lang w:eastAsia="zh-CN"/>
              </w:rPr>
              <w:t>closely monitor students with health support needs</w:t>
            </w:r>
          </w:p>
          <w:p w14:paraId="36874B97" w14:textId="77777777" w:rsidR="000679BB" w:rsidRPr="004A1EBD" w:rsidRDefault="000679BB" w:rsidP="000679BB">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sz w:val="21"/>
                <w:szCs w:val="21"/>
                <w:lang w:eastAsia="zh-CN"/>
              </w:rPr>
              <w:t>comply with control measures from the CARA record and adapt as hazards arise</w:t>
            </w:r>
          </w:p>
          <w:p w14:paraId="5C09A5B2" w14:textId="59761A43" w:rsidR="000679BB" w:rsidRPr="004A1EBD" w:rsidRDefault="000679BB" w:rsidP="004C11C9">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sz w:val="21"/>
                <w:szCs w:val="21"/>
                <w:lang w:eastAsia="zh-CN"/>
              </w:rPr>
              <w:t xml:space="preserve">must </w:t>
            </w:r>
            <w:r w:rsidRPr="004A1EBD">
              <w:rPr>
                <w:rFonts w:ascii="Calibri" w:eastAsia="Times New Roman" w:hAnsi="Calibri" w:cs="Calibri"/>
                <w:sz w:val="21"/>
                <w:szCs w:val="21"/>
                <w:lang w:eastAsia="zh-CN"/>
              </w:rPr>
              <w:t>suspend the activity if the conditions become unfavourable (e.g. poor visibility, extreme temperatures, thunderstorms)</w:t>
            </w:r>
            <w:r w:rsidR="00407ECA" w:rsidRPr="004A1EBD">
              <w:rPr>
                <w:rFonts w:ascii="Calibri" w:eastAsia="Times New Roman" w:hAnsi="Calibri" w:cs="Calibri"/>
                <w:sz w:val="21"/>
                <w:szCs w:val="21"/>
                <w:lang w:eastAsia="zh-CN"/>
              </w:rPr>
              <w:t>.</w:t>
            </w:r>
          </w:p>
        </w:tc>
      </w:tr>
      <w:tr w:rsidR="004C11C9" w:rsidRPr="004A1EBD" w14:paraId="207E9420" w14:textId="77777777" w:rsidTr="00074EDD">
        <w:trPr>
          <w:cantSplit/>
          <w:trHeight w:val="404"/>
        </w:trPr>
        <w:tc>
          <w:tcPr>
            <w:tcW w:w="10420" w:type="dxa"/>
          </w:tcPr>
          <w:p w14:paraId="2FDDB537" w14:textId="77777777" w:rsidR="004C11C9" w:rsidRPr="004A1EBD" w:rsidRDefault="004C11C9" w:rsidP="000679BB">
            <w:pPr>
              <w:spacing w:before="120"/>
              <w:rPr>
                <w:rFonts w:asciiTheme="minorHAnsi" w:hAnsiTheme="minorHAnsi" w:cstheme="minorHAnsi"/>
                <w:i/>
                <w:sz w:val="20"/>
              </w:rPr>
            </w:pPr>
            <w:r w:rsidRPr="004A1EBD">
              <w:rPr>
                <w:rFonts w:asciiTheme="minorHAnsi" w:hAnsiTheme="minorHAnsi" w:cstheme="minorHAnsi"/>
                <w:i/>
                <w:sz w:val="20"/>
              </w:rPr>
              <w:t>Add additional supervision details</w:t>
            </w:r>
          </w:p>
          <w:p w14:paraId="56D41035" w14:textId="22DA683D" w:rsidR="004C11C9" w:rsidRPr="004A1EBD" w:rsidRDefault="004C11C9" w:rsidP="000679BB">
            <w:pPr>
              <w:spacing w:before="120"/>
              <w:rPr>
                <w:rFonts w:ascii="Calibri" w:eastAsia="Times New Roman" w:hAnsi="Calibri" w:cs="Calibri"/>
                <w:b/>
                <w:bCs/>
                <w:szCs w:val="24"/>
                <w:lang w:eastAsia="zh-CN"/>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bl>
    <w:p w14:paraId="0DCFA094" w14:textId="157F4DCD" w:rsidR="001F5A82" w:rsidRPr="004A1EBD" w:rsidRDefault="001F5A82" w:rsidP="008D37F6">
      <w:pPr>
        <w:spacing w:before="120"/>
        <w:rPr>
          <w:rFonts w:ascii="Calibri" w:eastAsia="Times New Roman" w:hAnsi="Calibri" w:cs="Calibri"/>
          <w:b/>
          <w:bCs/>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4A1EBD" w14:paraId="63E6C7A2" w14:textId="77777777" w:rsidTr="00074EDD">
        <w:trPr>
          <w:cantSplit/>
          <w:trHeight w:val="404"/>
        </w:trPr>
        <w:tc>
          <w:tcPr>
            <w:tcW w:w="10420" w:type="dxa"/>
          </w:tcPr>
          <w:p w14:paraId="21AF1C92"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Supervisor qualification</w:t>
            </w:r>
          </w:p>
          <w:p w14:paraId="55E7E00F"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color w:val="000000"/>
                <w:sz w:val="21"/>
                <w:szCs w:val="21"/>
                <w:lang w:val="en-US" w:eastAsia="zh-CN"/>
              </w:rPr>
              <w:t xml:space="preserve">Principals make final decisions in determining supervisor capability (competence, relevance and currency) and </w:t>
            </w:r>
            <w:r w:rsidRPr="004A1EBD">
              <w:rPr>
                <w:rFonts w:ascii="Calibri" w:eastAsia="Times New Roman" w:hAnsi="Calibri" w:cs="Calibri"/>
                <w:sz w:val="21"/>
                <w:szCs w:val="21"/>
                <w:lang w:eastAsia="zh-CN"/>
              </w:rPr>
              <w:t>are responsible for encouraging and enabling school-based activity supervisors to raise their qualifications to improve safety standards.</w:t>
            </w:r>
          </w:p>
          <w:p w14:paraId="3B8B832E" w14:textId="7AE9E0E3"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 xml:space="preserve">All adult supervisors must </w:t>
            </w:r>
            <w:r w:rsidRPr="004A1EBD">
              <w:rPr>
                <w:rFonts w:ascii="Calibri" w:eastAsia="Times New Roman" w:hAnsi="Calibri" w:cs="Calibri"/>
                <w:sz w:val="21"/>
                <w:szCs w:val="21"/>
                <w:lang w:eastAsia="zh-CN"/>
              </w:rPr>
              <w:t xml:space="preserve">comply with the </w:t>
            </w:r>
            <w:hyperlink r:id="rId30" w:history="1">
              <w:r w:rsidRPr="004A1EBD">
                <w:rPr>
                  <w:rFonts w:ascii="Calibri" w:eastAsia="Times New Roman" w:hAnsi="Calibri" w:cs="Calibri"/>
                  <w:color w:val="0000FF"/>
                  <w:sz w:val="21"/>
                  <w:szCs w:val="21"/>
                  <w:u w:val="single"/>
                  <w:lang w:eastAsia="zh-CN"/>
                </w:rPr>
                <w:t xml:space="preserve">Working with </w:t>
              </w:r>
              <w:r w:rsidR="00621541">
                <w:rPr>
                  <w:rFonts w:ascii="Calibri" w:eastAsia="Times New Roman" w:hAnsi="Calibri" w:cs="Calibri"/>
                  <w:color w:val="0000FF"/>
                  <w:sz w:val="21"/>
                  <w:szCs w:val="21"/>
                  <w:u w:val="single"/>
                  <w:lang w:eastAsia="zh-CN"/>
                </w:rPr>
                <w:t>c</w:t>
              </w:r>
              <w:r w:rsidRPr="004A1EBD">
                <w:rPr>
                  <w:rFonts w:ascii="Calibri" w:eastAsia="Times New Roman" w:hAnsi="Calibri" w:cs="Calibri"/>
                  <w:color w:val="0000FF"/>
                  <w:sz w:val="21"/>
                  <w:szCs w:val="21"/>
                  <w:u w:val="single"/>
                  <w:lang w:eastAsia="zh-CN"/>
                </w:rPr>
                <w:t xml:space="preserve">hildren </w:t>
              </w:r>
              <w:r w:rsidR="00621541">
                <w:rPr>
                  <w:rFonts w:ascii="Calibri" w:eastAsia="Times New Roman" w:hAnsi="Calibri" w:cs="Calibri"/>
                  <w:color w:val="0000FF"/>
                  <w:sz w:val="21"/>
                  <w:szCs w:val="21"/>
                  <w:u w:val="single"/>
                  <w:lang w:eastAsia="zh-CN"/>
                </w:rPr>
                <w:t>a</w:t>
              </w:r>
              <w:r w:rsidRPr="004A1EBD">
                <w:rPr>
                  <w:rFonts w:ascii="Calibri" w:eastAsia="Times New Roman" w:hAnsi="Calibri" w:cs="Calibri"/>
                  <w:color w:val="0000FF"/>
                  <w:sz w:val="21"/>
                  <w:szCs w:val="21"/>
                  <w:u w:val="single"/>
                  <w:lang w:eastAsia="zh-CN"/>
                </w:rPr>
                <w:t xml:space="preserve">uthority </w:t>
              </w:r>
              <w:r w:rsidR="00621541">
                <w:rPr>
                  <w:rFonts w:ascii="Calibri" w:eastAsia="Times New Roman" w:hAnsi="Calibri" w:cs="Calibri"/>
                  <w:color w:val="0000FF"/>
                  <w:sz w:val="21"/>
                  <w:szCs w:val="21"/>
                  <w:u w:val="single"/>
                  <w:lang w:eastAsia="zh-CN"/>
                </w:rPr>
                <w:t>procedure</w:t>
              </w:r>
            </w:hyperlink>
            <w:r w:rsidRPr="004A1EBD">
              <w:rPr>
                <w:rFonts w:ascii="Calibri" w:eastAsia="Times New Roman" w:hAnsi="Calibri" w:cs="Calibri"/>
                <w:sz w:val="21"/>
                <w:szCs w:val="21"/>
                <w:lang w:eastAsia="zh-CN"/>
              </w:rPr>
              <w:t xml:space="preserve"> and</w:t>
            </w:r>
            <w:r w:rsidRPr="004A1EBD">
              <w:rPr>
                <w:rFonts w:ascii="Calibri" w:eastAsia="Times New Roman" w:hAnsi="Calibri" w:cs="Calibri"/>
                <w:sz w:val="22"/>
                <w:szCs w:val="22"/>
                <w:lang w:eastAsia="zh-CN"/>
              </w:rPr>
              <w:t xml:space="preserve"> be able to identify, and respond to, risks or hazards that may emerge during the activity. </w:t>
            </w:r>
          </w:p>
          <w:p w14:paraId="72344C7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t>
            </w:r>
            <w:r w:rsidRPr="004A1EBD">
              <w:rPr>
                <w:rFonts w:ascii="Calibri" w:eastAsia="Times New Roman" w:hAnsi="Calibri" w:cs="Calibri"/>
                <w:b/>
                <w:bCs/>
                <w:sz w:val="21"/>
                <w:szCs w:val="21"/>
                <w:lang w:eastAsia="zh-CN"/>
              </w:rPr>
              <w:t>must</w:t>
            </w:r>
            <w:r w:rsidRPr="004A1EBD">
              <w:rPr>
                <w:rFonts w:ascii="Calibri" w:eastAsia="Times New Roman" w:hAnsi="Calibri" w:cs="Calibri"/>
                <w:sz w:val="21"/>
                <w:szCs w:val="21"/>
                <w:lang w:eastAsia="zh-CN"/>
              </w:rPr>
              <w:t xml:space="preserve"> be appointed to maintain overall responsibility for the activity.</w:t>
            </w:r>
          </w:p>
          <w:p w14:paraId="5B67038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At</w:t>
            </w:r>
            <w:r w:rsidRPr="004A1EBD">
              <w:rPr>
                <w:rFonts w:ascii="Calibri" w:eastAsia="Times New Roman" w:hAnsi="Calibri" w:cs="Calibri"/>
                <w:sz w:val="21"/>
                <w:szCs w:val="21"/>
                <w:lang w:eastAsia="zh-CN"/>
              </w:rPr>
              <w:t xml:space="preserve"> least one adult supervisor is required to be:</w:t>
            </w:r>
          </w:p>
          <w:p w14:paraId="19FFC4E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Low risk level</w:t>
            </w:r>
          </w:p>
          <w:p w14:paraId="043106B2" w14:textId="77777777" w:rsidR="000679BB" w:rsidRPr="004A1EBD" w:rsidRDefault="000679BB" w:rsidP="000679BB">
            <w:pPr>
              <w:numPr>
                <w:ilvl w:val="0"/>
                <w:numId w:val="15"/>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knowledge of the activity and its potential hazards</w:t>
            </w:r>
          </w:p>
          <w:p w14:paraId="67DA800D"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446F6510" w14:textId="469A8490" w:rsidR="000679BB" w:rsidRPr="004A1EBD" w:rsidRDefault="000679BB" w:rsidP="000679BB">
            <w:pPr>
              <w:numPr>
                <w:ilvl w:val="0"/>
                <w:numId w:val="16"/>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competence (knowledge and skills) in the activity</w:t>
            </w:r>
            <w:r w:rsidR="00407ECA" w:rsidRPr="004A1EBD">
              <w:rPr>
                <w:rFonts w:ascii="Calibri" w:eastAsia="Times New Roman" w:hAnsi="Calibri" w:cs="Calibri"/>
                <w:sz w:val="21"/>
                <w:szCs w:val="21"/>
                <w:lang w:eastAsia="zh-CN"/>
              </w:rPr>
              <w:t>.</w:t>
            </w:r>
          </w:p>
          <w:p w14:paraId="0084F7B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EFF99"/>
                <w:lang w:eastAsia="zh-CN"/>
              </w:rPr>
              <w:t xml:space="preserve">Medium risk level </w:t>
            </w:r>
          </w:p>
          <w:p w14:paraId="081F3C30" w14:textId="77777777" w:rsidR="000679BB" w:rsidRPr="004A1EBD" w:rsidRDefault="000679BB" w:rsidP="000679BB">
            <w:pPr>
              <w:numPr>
                <w:ilvl w:val="0"/>
                <w:numId w:val="17"/>
              </w:numPr>
              <w:spacing w:before="60" w:after="60"/>
              <w:ind w:left="540"/>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with competence (knowledge and skills) in teaching the activity  </w:t>
            </w:r>
          </w:p>
          <w:p w14:paraId="3154ACB8"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72E56D" w14:textId="79C99D0A" w:rsidR="000679BB" w:rsidRPr="004A1EBD" w:rsidRDefault="000679BB" w:rsidP="000679BB">
            <w:pPr>
              <w:numPr>
                <w:ilvl w:val="0"/>
                <w:numId w:val="18"/>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qualifications in the activity or similar</w:t>
            </w:r>
            <w:r w:rsidR="00407ECA" w:rsidRPr="004A1EBD">
              <w:rPr>
                <w:rFonts w:ascii="Calibri" w:eastAsia="Times New Roman" w:hAnsi="Calibri" w:cs="Calibri"/>
                <w:sz w:val="21"/>
                <w:szCs w:val="21"/>
                <w:lang w:eastAsia="zh-CN"/>
              </w:rPr>
              <w:t>.</w:t>
            </w:r>
          </w:p>
          <w:p w14:paraId="0AD848E0"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B35C"/>
                <w:lang w:eastAsia="zh-CN"/>
              </w:rPr>
              <w:t xml:space="preserve"> High risk level</w:t>
            </w:r>
          </w:p>
          <w:p w14:paraId="26707309" w14:textId="77777777" w:rsidR="000679BB" w:rsidRPr="004A1EBD" w:rsidRDefault="000679BB" w:rsidP="000679BB">
            <w:pPr>
              <w:numPr>
                <w:ilvl w:val="0"/>
                <w:numId w:val="19"/>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in the activity (or equivalent demonstrated capability) and with competence (knowledge and skills) in teaching the activity</w:t>
            </w:r>
          </w:p>
          <w:p w14:paraId="42F9DE33"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2B2F848D" w14:textId="3063A54F" w:rsidR="000679BB" w:rsidRPr="004A1EBD" w:rsidRDefault="000679BB" w:rsidP="000679BB">
            <w:pPr>
              <w:numPr>
                <w:ilvl w:val="0"/>
                <w:numId w:val="20"/>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 or current accreditation in the activity</w:t>
            </w:r>
            <w:r w:rsidR="00407ECA" w:rsidRPr="004A1EBD">
              <w:rPr>
                <w:rFonts w:ascii="Calibri" w:eastAsia="Times New Roman" w:hAnsi="Calibri" w:cs="Calibri"/>
                <w:sz w:val="21"/>
                <w:szCs w:val="21"/>
                <w:lang w:eastAsia="zh-CN"/>
              </w:rPr>
              <w:t>.</w:t>
            </w:r>
          </w:p>
          <w:p w14:paraId="58FCDAAE" w14:textId="77777777" w:rsidR="000679BB" w:rsidRPr="004A1EBD" w:rsidRDefault="000679BB" w:rsidP="000679BB">
            <w:pPr>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A4A5"/>
                <w:lang w:eastAsia="zh-CN"/>
              </w:rPr>
              <w:t>Extreme risk level</w:t>
            </w:r>
          </w:p>
          <w:p w14:paraId="775E2DA8" w14:textId="77777777" w:rsidR="000679BB" w:rsidRPr="004A1EBD" w:rsidRDefault="000679BB" w:rsidP="000679BB">
            <w:pPr>
              <w:numPr>
                <w:ilvl w:val="0"/>
                <w:numId w:val="21"/>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or current accreditation in the activity</w:t>
            </w:r>
          </w:p>
          <w:p w14:paraId="730A8E2C"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A3EDCE" w14:textId="0CD8C325" w:rsidR="000679BB" w:rsidRPr="004A1EBD" w:rsidRDefault="000679BB" w:rsidP="004C11C9">
            <w:pPr>
              <w:numPr>
                <w:ilvl w:val="0"/>
                <w:numId w:val="22"/>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a high level qualification or  accreditation in the activity.</w:t>
            </w:r>
          </w:p>
        </w:tc>
      </w:tr>
      <w:tr w:rsidR="004C11C9" w:rsidRPr="004A1EBD" w14:paraId="576BEC2E" w14:textId="77777777" w:rsidTr="004C11C9">
        <w:trPr>
          <w:cantSplit/>
          <w:trHeight w:val="404"/>
        </w:trPr>
        <w:tc>
          <w:tcPr>
            <w:tcW w:w="10420" w:type="dxa"/>
            <w:tcBorders>
              <w:bottom w:val="single" w:sz="4" w:space="0" w:color="auto"/>
            </w:tcBorders>
          </w:tcPr>
          <w:p w14:paraId="69E5EDF8" w14:textId="77777777" w:rsidR="004C11C9" w:rsidRPr="004A1EBD" w:rsidRDefault="004C11C9" w:rsidP="000679BB">
            <w:pPr>
              <w:spacing w:before="120"/>
              <w:rPr>
                <w:rFonts w:asciiTheme="minorHAnsi" w:hAnsiTheme="minorHAnsi"/>
              </w:rPr>
            </w:pPr>
            <w:r w:rsidRPr="004A1EBD">
              <w:rPr>
                <w:rFonts w:asciiTheme="minorHAnsi" w:hAnsiTheme="minorHAnsi" w:cstheme="minorHAnsi"/>
                <w:i/>
                <w:sz w:val="20"/>
              </w:rPr>
              <w:t>Add additional supervisor qualification details</w:t>
            </w:r>
            <w:r w:rsidRPr="004A1EBD">
              <w:rPr>
                <w:rFonts w:asciiTheme="minorHAnsi" w:hAnsiTheme="minorHAnsi"/>
              </w:rPr>
              <w:t xml:space="preserve"> </w:t>
            </w:r>
          </w:p>
          <w:p w14:paraId="62865B5D" w14:textId="65EA55AE" w:rsidR="004C11C9" w:rsidRPr="004A1EBD" w:rsidRDefault="004C11C9" w:rsidP="000679BB">
            <w:pPr>
              <w:spacing w:before="120"/>
              <w:rPr>
                <w:rFonts w:ascii="Calibri" w:eastAsia="Times New Roman" w:hAnsi="Calibri" w:cs="Calibri"/>
                <w:b/>
                <w:bCs/>
                <w:szCs w:val="24"/>
                <w:lang w:eastAsia="zh-CN"/>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noProof/>
              </w:rPr>
              <w:t> </w:t>
            </w:r>
            <w:r w:rsidRPr="004A1EBD">
              <w:rPr>
                <w:noProof/>
              </w:rPr>
              <w:t> </w:t>
            </w:r>
            <w:r w:rsidRPr="004A1EBD">
              <w:rPr>
                <w:noProof/>
              </w:rPr>
              <w:t> </w:t>
            </w:r>
            <w:r w:rsidRPr="004A1EBD">
              <w:rPr>
                <w:noProof/>
              </w:rPr>
              <w:t> </w:t>
            </w:r>
            <w:r w:rsidRPr="004A1EBD">
              <w:rPr>
                <w:noProof/>
              </w:rPr>
              <w:t> </w:t>
            </w:r>
            <w:r w:rsidRPr="004A1EBD">
              <w:rPr>
                <w:rFonts w:asciiTheme="minorHAnsi" w:hAnsiTheme="minorHAnsi"/>
              </w:rPr>
              <w:fldChar w:fldCharType="end"/>
            </w:r>
          </w:p>
        </w:tc>
      </w:tr>
      <w:tr w:rsidR="004C11C9" w:rsidRPr="004A1EBD"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4A1EBD" w:rsidRDefault="004C11C9" w:rsidP="000679BB">
            <w:pPr>
              <w:spacing w:before="120"/>
              <w:rPr>
                <w:rFonts w:asciiTheme="minorHAnsi" w:hAnsiTheme="minorHAnsi" w:cstheme="minorHAnsi"/>
                <w:i/>
                <w:sz w:val="20"/>
              </w:rPr>
            </w:pPr>
          </w:p>
        </w:tc>
      </w:tr>
      <w:tr w:rsidR="000679BB" w:rsidRPr="004A1EBD"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4A1EBD" w:rsidRDefault="000679BB" w:rsidP="00616510">
            <w:pPr>
              <w:spacing w:after="6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 xml:space="preserve">Facilities and equipment </w:t>
            </w:r>
          </w:p>
          <w:p w14:paraId="4274472E" w14:textId="6851FB67" w:rsidR="000679BB" w:rsidRPr="004A1EBD" w:rsidRDefault="000679BB" w:rsidP="00616510">
            <w:pPr>
              <w:spacing w:after="6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The qualified adult supervisor of the activity, in consultation with the principal, determines the requirements for facilities and equipment appropriate to the local context.</w:t>
            </w:r>
          </w:p>
          <w:p w14:paraId="01DB97A4" w14:textId="5364C6C3" w:rsidR="000679BB" w:rsidRPr="004A1EBD" w:rsidRDefault="000679BB" w:rsidP="00616510">
            <w:pPr>
              <w:numPr>
                <w:ilvl w:val="0"/>
                <w:numId w:val="3"/>
              </w:numPr>
              <w:spacing w:after="60"/>
              <w:ind w:left="288"/>
              <w:textAlignment w:val="center"/>
              <w:rPr>
                <w:rFonts w:ascii="Calibri" w:eastAsia="Times New Roman" w:hAnsi="Calibri" w:cs="Calibri"/>
                <w:color w:val="000000" w:themeColor="text1"/>
                <w:sz w:val="22"/>
                <w:szCs w:val="22"/>
                <w:lang w:eastAsia="zh-CN"/>
              </w:rPr>
            </w:pPr>
            <w:r w:rsidRPr="004A1EBD">
              <w:rPr>
                <w:rFonts w:ascii="Calibri" w:eastAsia="Times New Roman" w:hAnsi="Calibri" w:cs="Calibri"/>
                <w:color w:val="000000" w:themeColor="text1"/>
                <w:sz w:val="21"/>
                <w:szCs w:val="21"/>
                <w:lang w:eastAsia="zh-CN"/>
              </w:rPr>
              <w:t xml:space="preserve">Consult </w:t>
            </w:r>
            <w:hyperlink r:id="rId31"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color w:val="000000" w:themeColor="text1"/>
                <w:sz w:val="21"/>
                <w:szCs w:val="21"/>
                <w:lang w:eastAsia="zh-CN"/>
              </w:rPr>
              <w:t xml:space="preserve"> for support in assessing the risks of chemicals used with/by students in curriculum activities</w:t>
            </w:r>
            <w:r w:rsidR="00FF12D3" w:rsidRPr="004A1EBD">
              <w:rPr>
                <w:rFonts w:ascii="Calibri" w:eastAsia="Times New Roman" w:hAnsi="Calibri" w:cs="Calibri"/>
                <w:color w:val="000000" w:themeColor="text1"/>
                <w:sz w:val="21"/>
                <w:szCs w:val="21"/>
                <w:lang w:eastAsia="zh-CN"/>
              </w:rPr>
              <w:t>.</w:t>
            </w:r>
          </w:p>
          <w:p w14:paraId="60551F94" w14:textId="47C80F8B"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2"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sz w:val="21"/>
                <w:szCs w:val="21"/>
                <w:lang w:eastAsia="zh-CN"/>
              </w:rPr>
              <w:t xml:space="preserve"> and </w:t>
            </w:r>
            <w:hyperlink r:id="rId33" w:history="1">
              <w:r w:rsidRPr="0022005E">
                <w:rPr>
                  <w:rStyle w:val="Hyperlink"/>
                  <w:rFonts w:ascii="Calibri" w:eastAsia="Times New Roman" w:hAnsi="Calibri" w:cs="Calibri"/>
                  <w:i/>
                  <w:iCs/>
                  <w:sz w:val="22"/>
                  <w:szCs w:val="22"/>
                  <w:lang w:eastAsia="zh-CN"/>
                </w:rPr>
                <w:t>P</w:t>
              </w:r>
              <w:r w:rsidRPr="0022005E">
                <w:rPr>
                  <w:rStyle w:val="Hyperlink"/>
                  <w:rFonts w:ascii="Calibri" w:eastAsia="Times New Roman" w:hAnsi="Calibri" w:cs="Calibri"/>
                  <w:i/>
                  <w:iCs/>
                  <w:sz w:val="21"/>
                  <w:szCs w:val="21"/>
                  <w:lang w:eastAsia="zh-CN"/>
                </w:rPr>
                <w:t>lant, equipment and materials in curriculum activities</w:t>
              </w:r>
            </w:hyperlink>
            <w:r w:rsidRPr="004A1EBD">
              <w:rPr>
                <w:rFonts w:ascii="Calibri" w:eastAsia="Times New Roman" w:hAnsi="Calibri" w:cs="Calibri"/>
                <w:i/>
                <w:iCs/>
                <w:sz w:val="21"/>
                <w:szCs w:val="21"/>
                <w:lang w:eastAsia="zh-CN"/>
              </w:rPr>
              <w:t>.</w:t>
            </w:r>
          </w:p>
          <w:p w14:paraId="3CA96907" w14:textId="2BC4BF1A"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4A1EBD" w:rsidRDefault="000679BB" w:rsidP="00616510">
            <w:pPr>
              <w:numPr>
                <w:ilvl w:val="0"/>
                <w:numId w:val="24"/>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Participants must wear </w:t>
            </w:r>
            <w:hyperlink r:id="rId34" w:history="1">
              <w:r w:rsidRPr="004A1EBD">
                <w:rPr>
                  <w:rFonts w:ascii="Calibri" w:eastAsia="Times New Roman" w:hAnsi="Calibri" w:cs="Calibri"/>
                  <w:color w:val="0000FF"/>
                  <w:sz w:val="21"/>
                  <w:szCs w:val="21"/>
                  <w:u w:val="single"/>
                  <w:lang w:eastAsia="zh-CN"/>
                </w:rPr>
                <w:t>Personal protective equipment</w:t>
              </w:r>
            </w:hyperlink>
            <w:r w:rsidRPr="004A1EBD">
              <w:rPr>
                <w:rFonts w:ascii="Calibri" w:eastAsia="Times New Roman" w:hAnsi="Calibri" w:cs="Calibri"/>
                <w:color w:val="000000"/>
                <w:sz w:val="21"/>
                <w:szCs w:val="21"/>
                <w:lang w:eastAsia="zh-CN"/>
              </w:rPr>
              <w:t xml:space="preserve"> as relevant (e.g. enclosed footwear).</w:t>
            </w:r>
          </w:p>
          <w:p w14:paraId="02FDF763" w14:textId="77777777"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val="en-US" w:eastAsia="zh-CN"/>
              </w:rPr>
            </w:pPr>
            <w:r w:rsidRPr="004A1EBD">
              <w:rPr>
                <w:rFonts w:ascii="Calibri" w:eastAsia="Times New Roman" w:hAnsi="Calibri" w:cs="Calibri"/>
                <w:sz w:val="21"/>
                <w:szCs w:val="21"/>
                <w:lang w:eastAsia="zh-CN"/>
              </w:rPr>
              <w:t>Equipment must be sized to match the ability and strength of students</w:t>
            </w:r>
            <w:r w:rsidRPr="004A1EBD">
              <w:rPr>
                <w:rFonts w:ascii="Calibri" w:eastAsia="Times New Roman" w:hAnsi="Calibri" w:cs="Calibri"/>
                <w:color w:val="000000"/>
                <w:sz w:val="21"/>
                <w:szCs w:val="21"/>
                <w:shd w:val="clear" w:color="auto" w:fill="FFFFFF"/>
                <w:lang w:val="en-US" w:eastAsia="zh-CN"/>
              </w:rPr>
              <w:t xml:space="preserve"> and used in accordance with the manufacturer’s instructions.</w:t>
            </w:r>
          </w:p>
          <w:p w14:paraId="4CC48465" w14:textId="5C96B4AA"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If privately owned equipment is being used, Principal approval and owner consent/insurance details must be obtained prior to the activity.</w:t>
            </w:r>
          </w:p>
        </w:tc>
      </w:tr>
      <w:tr w:rsidR="004C11C9" w:rsidRPr="004A1EBD" w14:paraId="753219B1" w14:textId="77777777" w:rsidTr="004C11C9">
        <w:trPr>
          <w:cantSplit/>
          <w:trHeight w:val="404"/>
        </w:trPr>
        <w:tc>
          <w:tcPr>
            <w:tcW w:w="10420" w:type="dxa"/>
            <w:tcBorders>
              <w:top w:val="single" w:sz="4" w:space="0" w:color="auto"/>
            </w:tcBorders>
          </w:tcPr>
          <w:p w14:paraId="34672CE5" w14:textId="0524A4B4" w:rsidR="004C11C9" w:rsidRPr="004A1EBD" w:rsidRDefault="004C11C9" w:rsidP="00616510">
            <w:pPr>
              <w:spacing w:after="60"/>
              <w:rPr>
                <w:rFonts w:ascii="Calibri" w:eastAsia="Times New Roman" w:hAnsi="Calibri" w:cs="Calibri"/>
                <w:b/>
                <w:bCs/>
                <w:szCs w:val="24"/>
                <w:lang w:eastAsia="zh-CN"/>
              </w:rPr>
            </w:pPr>
            <w:r w:rsidRPr="004A1EBD">
              <w:rPr>
                <w:rFonts w:asciiTheme="minorHAnsi" w:hAnsiTheme="minorHAnsi" w:cstheme="minorHAnsi"/>
                <w:i/>
                <w:sz w:val="20"/>
              </w:rPr>
              <w:t>Add additional facilities and equipment details</w:t>
            </w:r>
            <w:r w:rsidRPr="004A1EBD">
              <w:rPr>
                <w:rFonts w:asciiTheme="minorHAnsi" w:hAnsiTheme="minorHAnsi"/>
              </w:rPr>
              <w:t xml:space="preserve"> </w:t>
            </w: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noProof/>
              </w:rPr>
              <w:t> </w:t>
            </w:r>
            <w:r w:rsidRPr="004A1EBD">
              <w:rPr>
                <w:noProof/>
              </w:rPr>
              <w:t> </w:t>
            </w:r>
            <w:r w:rsidRPr="004A1EBD">
              <w:rPr>
                <w:noProof/>
              </w:rPr>
              <w:t> </w:t>
            </w:r>
            <w:r w:rsidRPr="004A1EBD">
              <w:rPr>
                <w:noProof/>
              </w:rPr>
              <w:t> </w:t>
            </w:r>
            <w:r w:rsidRPr="004A1EBD">
              <w:rPr>
                <w:noProof/>
              </w:rPr>
              <w:t> </w:t>
            </w:r>
            <w:r w:rsidRPr="004A1EBD">
              <w:rPr>
                <w:rFonts w:asciiTheme="minorHAnsi" w:hAnsiTheme="minorHAnsi"/>
              </w:rPr>
              <w:fldChar w:fldCharType="end"/>
            </w:r>
          </w:p>
        </w:tc>
      </w:tr>
    </w:tbl>
    <w:p w14:paraId="22778256" w14:textId="77777777" w:rsidR="004C11C9" w:rsidRPr="004A1EBD" w:rsidRDefault="004C11C9" w:rsidP="00616510">
      <w:pPr>
        <w:spacing w:after="60"/>
        <w:rPr>
          <w:rFonts w:asciiTheme="minorHAnsi" w:hAnsiTheme="minorHAnsi" w:cs="Arial"/>
          <w:b/>
          <w:color w:val="000000"/>
          <w:szCs w:val="24"/>
        </w:rPr>
      </w:pPr>
    </w:p>
    <w:p w14:paraId="13861400" w14:textId="0C187CC6" w:rsidR="00C26A21" w:rsidRPr="004A1EBD" w:rsidRDefault="00C26A21" w:rsidP="00616510">
      <w:pPr>
        <w:spacing w:after="60"/>
        <w:rPr>
          <w:rFonts w:asciiTheme="minorHAnsi" w:hAnsiTheme="minorHAnsi" w:cs="Arial"/>
          <w:b/>
          <w:color w:val="000000"/>
          <w:szCs w:val="24"/>
        </w:rPr>
      </w:pPr>
      <w:r w:rsidRPr="004A1EBD">
        <w:rPr>
          <w:rFonts w:asciiTheme="minorHAnsi" w:hAnsiTheme="minorHAnsi" w:cs="Arial"/>
          <w:b/>
          <w:color w:val="000000"/>
          <w:szCs w:val="24"/>
        </w:rPr>
        <w:t xml:space="preserve">Hazards and </w:t>
      </w:r>
      <w:r w:rsidR="00D4133D" w:rsidRPr="004A1EBD">
        <w:rPr>
          <w:rFonts w:asciiTheme="minorHAnsi" w:hAnsiTheme="minorHAnsi" w:cs="Arial"/>
          <w:b/>
          <w:color w:val="000000"/>
          <w:szCs w:val="24"/>
        </w:rPr>
        <w:t>c</w:t>
      </w:r>
      <w:r w:rsidRPr="004A1EBD">
        <w:rPr>
          <w:rFonts w:asciiTheme="minorHAnsi" w:hAnsiTheme="minorHAnsi" w:cs="Arial"/>
          <w:b/>
          <w:color w:val="000000"/>
          <w:szCs w:val="24"/>
        </w:rPr>
        <w:t xml:space="preserve">ontrol </w:t>
      </w:r>
      <w:r w:rsidR="00D4133D" w:rsidRPr="004A1EBD">
        <w:rPr>
          <w:rFonts w:asciiTheme="minorHAnsi" w:eastAsia="Times New Roman" w:hAnsiTheme="minorHAnsi" w:cs="Arial"/>
          <w:b/>
          <w:iCs/>
          <w:color w:val="000000"/>
          <w:szCs w:val="24"/>
        </w:rPr>
        <w:t>m</w:t>
      </w:r>
      <w:r w:rsidRPr="004A1EBD">
        <w:rPr>
          <w:rFonts w:asciiTheme="minorHAnsi" w:eastAsia="Times New Roman" w:hAnsiTheme="minorHAnsi" w:cs="Arial"/>
          <w:b/>
          <w:iCs/>
          <w:color w:val="000000"/>
          <w:szCs w:val="24"/>
        </w:rPr>
        <w:t>easures</w:t>
      </w:r>
    </w:p>
    <w:p w14:paraId="19BA0C4F" w14:textId="3BD41CA3" w:rsidR="00C26A21" w:rsidRPr="004A1EBD" w:rsidRDefault="00C26A21" w:rsidP="00616510">
      <w:pPr>
        <w:pStyle w:val="DETActivity"/>
        <w:spacing w:before="0" w:after="60"/>
        <w:rPr>
          <w:rFonts w:asciiTheme="minorHAnsi" w:hAnsiTheme="minorHAnsi" w:cstheme="minorHAnsi"/>
          <w:sz w:val="21"/>
          <w:szCs w:val="21"/>
        </w:rPr>
      </w:pPr>
      <w:r w:rsidRPr="004A1EBD">
        <w:rPr>
          <w:rFonts w:asciiTheme="minorHAnsi" w:hAnsiTheme="minorHAnsi" w:cstheme="minorHAnsi"/>
          <w:sz w:val="21"/>
          <w:szCs w:val="21"/>
        </w:rPr>
        <w:t xml:space="preserve">Information on managing </w:t>
      </w:r>
      <w:r w:rsidRPr="004A1EBD">
        <w:rPr>
          <w:rFonts w:asciiTheme="minorHAnsi" w:hAnsiTheme="minorHAnsi" w:cstheme="minorHAnsi"/>
          <w:noProof/>
          <w:sz w:val="21"/>
          <w:szCs w:val="21"/>
        </w:rPr>
        <w:t>common</w:t>
      </w:r>
      <w:r w:rsidRPr="004A1EBD">
        <w:rPr>
          <w:rFonts w:asciiTheme="minorHAnsi" w:hAnsiTheme="minorHAnsi" w:cstheme="minorHAnsi"/>
          <w:sz w:val="21"/>
          <w:szCs w:val="21"/>
        </w:rPr>
        <w:t xml:space="preserve"> hazards and risks in the school environment can be found at </w:t>
      </w:r>
      <w:hyperlink r:id="rId35" w:history="1">
        <w:r w:rsidRPr="004A1EBD">
          <w:rPr>
            <w:rStyle w:val="Hyperlink"/>
            <w:rFonts w:asciiTheme="minorHAnsi" w:hAnsiTheme="minorHAnsi" w:cstheme="minorHAnsi"/>
            <w:sz w:val="21"/>
            <w:szCs w:val="21"/>
          </w:rPr>
          <w:t xml:space="preserve">Hazards and </w:t>
        </w:r>
        <w:r w:rsidR="00D4133D" w:rsidRPr="004A1EBD">
          <w:rPr>
            <w:rStyle w:val="Hyperlink"/>
            <w:rFonts w:asciiTheme="minorHAnsi" w:hAnsiTheme="minorHAnsi" w:cstheme="minorHAnsi"/>
            <w:sz w:val="21"/>
            <w:szCs w:val="21"/>
          </w:rPr>
          <w:t>r</w:t>
        </w:r>
        <w:r w:rsidRPr="004A1EBD">
          <w:rPr>
            <w:rStyle w:val="Hyperlink"/>
            <w:rFonts w:asciiTheme="minorHAnsi" w:hAnsiTheme="minorHAnsi" w:cstheme="minorHAnsi"/>
            <w:sz w:val="21"/>
            <w:szCs w:val="21"/>
          </w:rPr>
          <w:t>isks</w:t>
        </w:r>
      </w:hyperlink>
      <w:r w:rsidRPr="004A1EBD">
        <w:rPr>
          <w:rFonts w:asciiTheme="minorHAnsi" w:hAnsiTheme="minorHAnsi" w:cstheme="minorHAnsi"/>
          <w:sz w:val="21"/>
          <w:szCs w:val="21"/>
        </w:rPr>
        <w:t>.</w:t>
      </w:r>
    </w:p>
    <w:p w14:paraId="085ECED5" w14:textId="61960EA6" w:rsidR="00634052" w:rsidRPr="004A1EBD" w:rsidRDefault="00634052" w:rsidP="00616510">
      <w:pPr>
        <w:pStyle w:val="BlockText"/>
        <w:spacing w:after="60" w:line="240" w:lineRule="auto"/>
        <w:ind w:right="0"/>
        <w:rPr>
          <w:rFonts w:asciiTheme="minorHAnsi" w:hAnsiTheme="minorHAnsi"/>
          <w:i/>
        </w:rPr>
      </w:pPr>
      <w:r w:rsidRPr="004A1EBD">
        <w:rPr>
          <w:rFonts w:asciiTheme="minorHAnsi" w:hAnsiTheme="minorHAnsi"/>
          <w:i/>
        </w:rPr>
        <w:t>Add rows to the table</w:t>
      </w:r>
      <w:r w:rsidR="003A6EF3" w:rsidRPr="004A1EBD">
        <w:rPr>
          <w:rFonts w:asciiTheme="minorHAnsi" w:hAnsiTheme="minorHAnsi"/>
          <w:i/>
        </w:rPr>
        <w:t>s</w:t>
      </w:r>
      <w:r w:rsidRPr="004A1EBD">
        <w:rPr>
          <w:rFonts w:asciiTheme="minorHAnsi" w:hAnsi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4A1EBD" w14:paraId="0E3C50F2" w14:textId="77777777" w:rsidTr="00FF12D3">
        <w:trPr>
          <w:cantSplit/>
        </w:trPr>
        <w:tc>
          <w:tcPr>
            <w:tcW w:w="3964" w:type="dxa"/>
            <w:shd w:val="clear" w:color="auto" w:fill="D9D9D9"/>
          </w:tcPr>
          <w:p w14:paraId="1B09EB45" w14:textId="27B1C384" w:rsidR="00C26A21" w:rsidRPr="004A1EBD" w:rsidRDefault="003A6EF3" w:rsidP="00913A8E">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environmental hazards</w:t>
            </w:r>
          </w:p>
        </w:tc>
        <w:tc>
          <w:tcPr>
            <w:tcW w:w="6456" w:type="dxa"/>
            <w:shd w:val="clear" w:color="auto" w:fill="D9D9D9"/>
          </w:tcPr>
          <w:p w14:paraId="42A34FE1" w14:textId="2F3A90B1" w:rsidR="00C26A21" w:rsidRPr="004A1EBD" w:rsidRDefault="00913A8E" w:rsidP="00913A8E">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DB7738" w:rsidRPr="004A1EBD" w14:paraId="01F4AD59" w14:textId="77777777" w:rsidTr="00FF12D3">
        <w:trPr>
          <w:cantSplit/>
        </w:trPr>
        <w:tc>
          <w:tcPr>
            <w:tcW w:w="3964" w:type="dxa"/>
            <w:shd w:val="clear" w:color="auto" w:fill="auto"/>
            <w:vAlign w:val="center"/>
          </w:tcPr>
          <w:p w14:paraId="67CE51AE" w14:textId="5736B3BB" w:rsidR="00DB7738" w:rsidRPr="004A1EBD" w:rsidRDefault="00DB7738" w:rsidP="00205BC5">
            <w:pPr>
              <w:pStyle w:val="DETMinSuperEquipGovernBodies"/>
              <w:spacing w:before="0" w:after="0"/>
              <w:rPr>
                <w:rFonts w:asciiTheme="minorHAnsi" w:hAnsiTheme="minorHAnsi" w:cs="Arial"/>
                <w:i/>
                <w:color w:val="7F7F7F" w:themeColor="text1" w:themeTint="80"/>
                <w:sz w:val="20"/>
                <w:szCs w:val="20"/>
              </w:rPr>
            </w:pPr>
            <w:r w:rsidRPr="004A1EBD">
              <w:rPr>
                <w:rFonts w:asciiTheme="minorHAnsi" w:hAnsiTheme="minorHAnsi" w:cs="Arial"/>
                <w:i/>
                <w:color w:val="7F7F7F" w:themeColor="text1" w:themeTint="80"/>
                <w:sz w:val="20"/>
                <w:szCs w:val="20"/>
              </w:rPr>
              <w:t xml:space="preserve">e.g. </w:t>
            </w:r>
            <w:r w:rsidR="00890699" w:rsidRPr="004A1EBD">
              <w:rPr>
                <w:rFonts w:asciiTheme="minorHAnsi" w:hAnsiTheme="minorHAnsi" w:cs="Arial"/>
                <w:i/>
                <w:color w:val="7F7F7F" w:themeColor="text1" w:themeTint="80"/>
                <w:sz w:val="20"/>
                <w:szCs w:val="20"/>
              </w:rPr>
              <w:t>insects and wildlife</w:t>
            </w:r>
          </w:p>
        </w:tc>
        <w:tc>
          <w:tcPr>
            <w:tcW w:w="6456" w:type="dxa"/>
            <w:shd w:val="clear" w:color="auto" w:fill="auto"/>
          </w:tcPr>
          <w:p w14:paraId="49EB85BC" w14:textId="77777777" w:rsidR="00DE13AA" w:rsidRPr="004A1EBD" w:rsidRDefault="00DE13AA" w:rsidP="00DE13AA">
            <w:pPr>
              <w:numPr>
                <w:ilvl w:val="0"/>
                <w:numId w:val="26"/>
              </w:numPr>
              <w:ind w:left="288"/>
              <w:textAlignment w:val="center"/>
              <w:rPr>
                <w:rFonts w:asciiTheme="minorHAnsi" w:hAnsiTheme="minorHAnsi" w:cs="Arial"/>
                <w:i/>
                <w:color w:val="7F7F7F" w:themeColor="text1" w:themeTint="80"/>
                <w:sz w:val="20"/>
              </w:rPr>
            </w:pPr>
            <w:r w:rsidRPr="004A1EBD">
              <w:rPr>
                <w:rFonts w:asciiTheme="minorHAnsi" w:hAnsiTheme="minorHAnsi" w:cs="Arial"/>
                <w:i/>
                <w:color w:val="7F7F7F" w:themeColor="text1" w:themeTint="80"/>
                <w:sz w:val="20"/>
              </w:rPr>
              <w:t>Instruct students not to feed wildlife and how to respond to approaching wildlife</w:t>
            </w:r>
          </w:p>
          <w:p w14:paraId="71205F4B" w14:textId="01714E1F" w:rsidR="00DB7738" w:rsidRPr="004A1EBD" w:rsidRDefault="00DE13AA" w:rsidP="00DE13AA">
            <w:pPr>
              <w:numPr>
                <w:ilvl w:val="0"/>
                <w:numId w:val="26"/>
              </w:numPr>
              <w:ind w:left="288"/>
              <w:textAlignment w:val="center"/>
              <w:rPr>
                <w:rFonts w:asciiTheme="minorHAnsi" w:hAnsiTheme="minorHAnsi" w:cs="Arial"/>
                <w:i/>
                <w:color w:val="7F7F7F" w:themeColor="text1" w:themeTint="80"/>
                <w:sz w:val="20"/>
              </w:rPr>
            </w:pPr>
            <w:r w:rsidRPr="004A1EBD">
              <w:rPr>
                <w:rFonts w:asciiTheme="minorHAnsi" w:hAnsiTheme="minorHAnsi" w:cs="Arial"/>
                <w:i/>
                <w:color w:val="7F7F7F" w:themeColor="text1" w:themeTint="80"/>
                <w:sz w:val="20"/>
              </w:rPr>
              <w:t xml:space="preserve">Adhere to established practices regarding the use of insect repellent, outlined in </w:t>
            </w:r>
            <w:hyperlink r:id="rId36" w:history="1">
              <w:r w:rsidRPr="004A1EBD">
                <w:rPr>
                  <w:rFonts w:ascii="Calibri" w:eastAsia="Times New Roman" w:hAnsi="Calibri" w:cs="Calibri"/>
                  <w:i/>
                  <w:color w:val="808080" w:themeColor="background1" w:themeShade="80"/>
                  <w:sz w:val="20"/>
                  <w:u w:val="single"/>
                  <w:lang w:eastAsia="zh-CN"/>
                </w:rPr>
                <w:t>Insect viruses and allergies</w:t>
              </w:r>
            </w:hyperlink>
          </w:p>
        </w:tc>
      </w:tr>
      <w:tr w:rsidR="00C26A21" w:rsidRPr="004A1EBD" w14:paraId="6A785EDB" w14:textId="77777777" w:rsidTr="00FF12D3">
        <w:trPr>
          <w:cantSplit/>
          <w:trHeight w:val="374"/>
        </w:trPr>
        <w:tc>
          <w:tcPr>
            <w:tcW w:w="3964" w:type="dxa"/>
          </w:tcPr>
          <w:p w14:paraId="101ADB63" w14:textId="55390AC3" w:rsidR="00C26A21" w:rsidRPr="004A1EBD" w:rsidRDefault="00C26A21"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bookmarkStart w:id="1" w:name="Text80"/>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bookmarkEnd w:id="1"/>
          </w:p>
        </w:tc>
        <w:tc>
          <w:tcPr>
            <w:tcW w:w="6456" w:type="dxa"/>
          </w:tcPr>
          <w:p w14:paraId="715F276C" w14:textId="77777777" w:rsidR="00C26A21" w:rsidRPr="004A1EBD" w:rsidRDefault="00C26A21"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634052" w:rsidRPr="004A1EBD" w14:paraId="75CC3965" w14:textId="77777777" w:rsidTr="00FF12D3">
        <w:trPr>
          <w:cantSplit/>
          <w:trHeight w:val="374"/>
        </w:trPr>
        <w:tc>
          <w:tcPr>
            <w:tcW w:w="3964" w:type="dxa"/>
          </w:tcPr>
          <w:p w14:paraId="494656DE" w14:textId="3EFB9968" w:rsidR="00634052" w:rsidRPr="004A1EBD" w:rsidRDefault="00634052"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2A7F6ED9" w14:textId="398864DA" w:rsidR="00634052" w:rsidRPr="004A1EBD" w:rsidRDefault="00634052"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3A6EF3" w:rsidRPr="004A1EBD" w14:paraId="4E3B76D1" w14:textId="77777777" w:rsidTr="00FF12D3">
        <w:trPr>
          <w:cantSplit/>
        </w:trPr>
        <w:tc>
          <w:tcPr>
            <w:tcW w:w="3964" w:type="dxa"/>
            <w:shd w:val="clear" w:color="auto" w:fill="D9D9D9"/>
          </w:tcPr>
          <w:p w14:paraId="03640459" w14:textId="0189BE09" w:rsidR="003A6EF3" w:rsidRPr="004A1EBD" w:rsidRDefault="003A6EF3" w:rsidP="001F5A82">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facilities and equipment hazards</w:t>
            </w:r>
          </w:p>
        </w:tc>
        <w:tc>
          <w:tcPr>
            <w:tcW w:w="6456" w:type="dxa"/>
            <w:shd w:val="clear" w:color="auto" w:fill="D9D9D9"/>
          </w:tcPr>
          <w:p w14:paraId="2F07830E" w14:textId="77777777" w:rsidR="003A6EF3" w:rsidRPr="004A1EBD" w:rsidRDefault="003A6EF3" w:rsidP="001F5A82">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3A6EF3" w:rsidRPr="004A1EBD" w14:paraId="626B3186" w14:textId="77777777" w:rsidTr="00FF12D3">
        <w:trPr>
          <w:cantSplit/>
        </w:trPr>
        <w:tc>
          <w:tcPr>
            <w:tcW w:w="3964" w:type="dxa"/>
            <w:shd w:val="clear" w:color="auto" w:fill="auto"/>
            <w:vAlign w:val="center"/>
          </w:tcPr>
          <w:p w14:paraId="5A4A1BBF" w14:textId="6F6345B7" w:rsidR="003A6EF3" w:rsidRPr="004A1EBD" w:rsidRDefault="003A6EF3" w:rsidP="00205BC5">
            <w:pPr>
              <w:pStyle w:val="DETMinSuperEquipGovernBodies"/>
              <w:spacing w:before="0" w:after="0"/>
              <w:rPr>
                <w:rFonts w:asciiTheme="minorHAnsi" w:hAnsiTheme="minorHAnsi" w:cs="Arial"/>
                <w:i/>
                <w:color w:val="7F7F7F" w:themeColor="text1" w:themeTint="80"/>
                <w:sz w:val="20"/>
                <w:szCs w:val="20"/>
              </w:rPr>
            </w:pPr>
            <w:r w:rsidRPr="004A1EBD">
              <w:rPr>
                <w:rFonts w:asciiTheme="minorHAnsi" w:hAnsiTheme="minorHAnsi" w:cs="Arial"/>
                <w:i/>
                <w:color w:val="7F7F7F" w:themeColor="text1" w:themeTint="80"/>
                <w:sz w:val="20"/>
                <w:szCs w:val="20"/>
              </w:rPr>
              <w:t xml:space="preserve">e.g. </w:t>
            </w:r>
            <w:r w:rsidR="00DB7738" w:rsidRPr="004A1EBD">
              <w:rPr>
                <w:rFonts w:asciiTheme="minorHAnsi" w:hAnsiTheme="minorHAnsi" w:cs="Arial"/>
                <w:i/>
                <w:color w:val="7F7F7F" w:themeColor="text1" w:themeTint="80"/>
                <w:sz w:val="20"/>
                <w:szCs w:val="20"/>
              </w:rPr>
              <w:t>g</w:t>
            </w:r>
            <w:r w:rsidRPr="004A1EBD">
              <w:rPr>
                <w:rFonts w:asciiTheme="minorHAnsi" w:hAnsiTheme="minorHAnsi" w:cs="Arial"/>
                <w:i/>
                <w:color w:val="7F7F7F" w:themeColor="text1" w:themeTint="80"/>
                <w:sz w:val="20"/>
                <w:szCs w:val="20"/>
              </w:rPr>
              <w:t>ravel on playing surface</w:t>
            </w:r>
          </w:p>
        </w:tc>
        <w:tc>
          <w:tcPr>
            <w:tcW w:w="6456" w:type="dxa"/>
            <w:shd w:val="clear" w:color="auto" w:fill="auto"/>
          </w:tcPr>
          <w:p w14:paraId="681756D6" w14:textId="013ED1A0" w:rsidR="003A6EF3" w:rsidRPr="004A1EBD" w:rsidRDefault="00DE13AA" w:rsidP="00165E80">
            <w:pPr>
              <w:numPr>
                <w:ilvl w:val="0"/>
                <w:numId w:val="26"/>
              </w:numPr>
              <w:ind w:left="288"/>
              <w:textAlignment w:val="center"/>
              <w:rPr>
                <w:rFonts w:asciiTheme="minorHAnsi" w:hAnsiTheme="minorHAnsi" w:cs="Arial"/>
                <w:i/>
                <w:color w:val="7F7F7F" w:themeColor="text1" w:themeTint="80"/>
                <w:sz w:val="20"/>
              </w:rPr>
            </w:pPr>
            <w:r w:rsidRPr="004A1EBD">
              <w:rPr>
                <w:rFonts w:asciiTheme="minorHAnsi" w:hAnsiTheme="minorHAnsi" w:cs="Arial"/>
                <w:i/>
                <w:color w:val="7F7F7F" w:themeColor="text1" w:themeTint="80"/>
                <w:sz w:val="20"/>
              </w:rPr>
              <w:t xml:space="preserve">Conduct a field check to identify and manage surface hazards. Clear the playing surface from loose items or debris. Do not participate on a surface that is slippery, unduly rough or chopped up.  </w:t>
            </w:r>
          </w:p>
        </w:tc>
      </w:tr>
      <w:tr w:rsidR="003A6EF3" w:rsidRPr="004A1EBD" w14:paraId="1A29A902" w14:textId="77777777" w:rsidTr="00FF12D3">
        <w:trPr>
          <w:cantSplit/>
          <w:trHeight w:val="374"/>
        </w:trPr>
        <w:tc>
          <w:tcPr>
            <w:tcW w:w="3964" w:type="dxa"/>
          </w:tcPr>
          <w:p w14:paraId="4557BD18"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51FE0C46"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3A6EF3" w:rsidRPr="004A1EBD" w14:paraId="2713B82C" w14:textId="77777777" w:rsidTr="00FF12D3">
        <w:trPr>
          <w:cantSplit/>
          <w:trHeight w:val="374"/>
        </w:trPr>
        <w:tc>
          <w:tcPr>
            <w:tcW w:w="3964" w:type="dxa"/>
          </w:tcPr>
          <w:p w14:paraId="4B456175"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3FB89407"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3A6EF3" w:rsidRPr="004A1EBD" w14:paraId="06F9D5F8" w14:textId="77777777" w:rsidTr="00FF12D3">
        <w:trPr>
          <w:cantSplit/>
        </w:trPr>
        <w:tc>
          <w:tcPr>
            <w:tcW w:w="3964" w:type="dxa"/>
            <w:shd w:val="clear" w:color="auto" w:fill="D9D9D9"/>
          </w:tcPr>
          <w:p w14:paraId="0D563702" w14:textId="2EB27ED9" w:rsidR="003A6EF3" w:rsidRPr="004A1EBD" w:rsidRDefault="003A6EF3" w:rsidP="001F5A82">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students</w:t>
            </w:r>
          </w:p>
        </w:tc>
        <w:tc>
          <w:tcPr>
            <w:tcW w:w="6456" w:type="dxa"/>
            <w:shd w:val="clear" w:color="auto" w:fill="D9D9D9"/>
          </w:tcPr>
          <w:p w14:paraId="3F8907B7" w14:textId="77777777" w:rsidR="003A6EF3" w:rsidRPr="004A1EBD" w:rsidRDefault="003A6EF3" w:rsidP="001F5A82">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890699" w:rsidRPr="004A1EBD" w14:paraId="34FF2F0D" w14:textId="77777777" w:rsidTr="00FF12D3">
        <w:trPr>
          <w:cantSplit/>
        </w:trPr>
        <w:tc>
          <w:tcPr>
            <w:tcW w:w="3964" w:type="dxa"/>
            <w:shd w:val="clear" w:color="auto" w:fill="auto"/>
            <w:vAlign w:val="center"/>
          </w:tcPr>
          <w:p w14:paraId="1280E53C" w14:textId="09B6A496" w:rsidR="00890699" w:rsidRPr="004A1EBD" w:rsidRDefault="00890699" w:rsidP="00890699">
            <w:pPr>
              <w:pStyle w:val="DETMinSuperEquipGovernBodies"/>
              <w:spacing w:before="0" w:after="0"/>
              <w:rPr>
                <w:rFonts w:asciiTheme="minorHAnsi" w:hAnsiTheme="minorHAnsi" w:cs="Arial"/>
                <w:i/>
                <w:color w:val="7F7F7F" w:themeColor="text1" w:themeTint="80"/>
                <w:sz w:val="20"/>
                <w:szCs w:val="20"/>
              </w:rPr>
            </w:pPr>
            <w:r w:rsidRPr="004A1EBD">
              <w:rPr>
                <w:rFonts w:asciiTheme="minorHAnsi" w:hAnsiTheme="minorHAnsi" w:cs="Arial"/>
                <w:i/>
                <w:color w:val="7F7F7F" w:themeColor="text1" w:themeTint="80"/>
                <w:sz w:val="20"/>
                <w:szCs w:val="20"/>
              </w:rPr>
              <w:t>e.g. exhaustion, fatigue</w:t>
            </w:r>
          </w:p>
        </w:tc>
        <w:tc>
          <w:tcPr>
            <w:tcW w:w="6456" w:type="dxa"/>
            <w:shd w:val="clear" w:color="auto" w:fill="auto"/>
          </w:tcPr>
          <w:p w14:paraId="6503007F" w14:textId="77777777" w:rsidR="00DE13AA" w:rsidRPr="004A1EBD" w:rsidRDefault="00DE13AA" w:rsidP="00890699">
            <w:pPr>
              <w:numPr>
                <w:ilvl w:val="0"/>
                <w:numId w:val="26"/>
              </w:numPr>
              <w:ind w:left="288"/>
              <w:textAlignment w:val="center"/>
              <w:rPr>
                <w:rFonts w:ascii="Calibri" w:eastAsia="Times New Roman" w:hAnsi="Calibri" w:cs="Calibri"/>
                <w:i/>
                <w:sz w:val="20"/>
                <w:lang w:eastAsia="zh-CN"/>
              </w:rPr>
            </w:pPr>
            <w:r w:rsidRPr="004A1EBD">
              <w:rPr>
                <w:rFonts w:asciiTheme="minorHAnsi" w:hAnsiTheme="minorHAnsi" w:cs="Arial"/>
                <w:i/>
                <w:color w:val="7F7F7F" w:themeColor="text1" w:themeTint="80"/>
                <w:sz w:val="20"/>
              </w:rPr>
              <w:t xml:space="preserve">Ensure drink breaks occur regularly. Make water available for individual participants between drink breaks. </w:t>
            </w:r>
          </w:p>
          <w:p w14:paraId="75E6DED3" w14:textId="6344E49B" w:rsidR="00890699" w:rsidRPr="004A1EBD" w:rsidRDefault="00890699" w:rsidP="00890699">
            <w:pPr>
              <w:numPr>
                <w:ilvl w:val="0"/>
                <w:numId w:val="26"/>
              </w:numPr>
              <w:ind w:left="288"/>
              <w:textAlignment w:val="center"/>
              <w:rPr>
                <w:rFonts w:ascii="Calibri" w:eastAsia="Times New Roman" w:hAnsi="Calibri" w:cs="Calibri"/>
                <w:i/>
                <w:sz w:val="20"/>
                <w:lang w:eastAsia="zh-CN"/>
              </w:rPr>
            </w:pPr>
            <w:r w:rsidRPr="004A1EBD">
              <w:rPr>
                <w:rFonts w:ascii="Calibri" w:eastAsia="Times New Roman" w:hAnsi="Calibri" w:cs="Calibri"/>
                <w:i/>
                <w:color w:val="808080" w:themeColor="background1" w:themeShade="80"/>
                <w:sz w:val="20"/>
                <w:lang w:eastAsia="zh-CN"/>
              </w:rPr>
              <w:t xml:space="preserve">Conduct </w:t>
            </w:r>
            <w:hyperlink r:id="rId37" w:history="1">
              <w:r w:rsidRPr="004A1EBD">
                <w:rPr>
                  <w:rFonts w:ascii="Calibri" w:eastAsia="Times New Roman" w:hAnsi="Calibri" w:cs="Calibri"/>
                  <w:i/>
                  <w:color w:val="808080" w:themeColor="background1" w:themeShade="80"/>
                  <w:sz w:val="20"/>
                  <w:u w:val="single"/>
                  <w:lang w:eastAsia="zh-CN"/>
                </w:rPr>
                <w:t>warm-up/cool-down</w:t>
              </w:r>
            </w:hyperlink>
            <w:r w:rsidRPr="004A1EBD">
              <w:rPr>
                <w:rFonts w:ascii="Calibri" w:eastAsia="Times New Roman" w:hAnsi="Calibri" w:cs="Calibri"/>
                <w:i/>
                <w:color w:val="808080" w:themeColor="background1" w:themeShade="80"/>
                <w:sz w:val="20"/>
                <w:lang w:eastAsia="zh-CN"/>
              </w:rPr>
              <w:t xml:space="preserve"> activities.</w:t>
            </w:r>
          </w:p>
        </w:tc>
      </w:tr>
      <w:tr w:rsidR="00890699" w:rsidRPr="004A1EBD" w14:paraId="3AEBA2D5" w14:textId="77777777" w:rsidTr="00FF12D3">
        <w:trPr>
          <w:cantSplit/>
          <w:trHeight w:val="374"/>
        </w:trPr>
        <w:tc>
          <w:tcPr>
            <w:tcW w:w="3964" w:type="dxa"/>
          </w:tcPr>
          <w:p w14:paraId="73B45985" w14:textId="77777777" w:rsidR="00890699" w:rsidRPr="004A1EBD" w:rsidRDefault="00890699" w:rsidP="00890699">
            <w:pPr>
              <w:pStyle w:val="BlockText"/>
              <w:spacing w:before="120" w:after="12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68DB2A1E" w14:textId="77777777" w:rsidR="00890699" w:rsidRPr="004A1EBD" w:rsidRDefault="00890699"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890699" w:rsidRPr="004A1EBD" w14:paraId="57A3BF44" w14:textId="77777777" w:rsidTr="00FF12D3">
        <w:trPr>
          <w:cantSplit/>
          <w:trHeight w:val="374"/>
        </w:trPr>
        <w:tc>
          <w:tcPr>
            <w:tcW w:w="3964" w:type="dxa"/>
          </w:tcPr>
          <w:p w14:paraId="7CD2885D" w14:textId="77777777" w:rsidR="00890699" w:rsidRPr="004A1EBD" w:rsidRDefault="00890699" w:rsidP="00890699">
            <w:pPr>
              <w:pStyle w:val="BlockText"/>
              <w:spacing w:before="120" w:after="12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33C64076" w14:textId="77777777" w:rsidR="00890699" w:rsidRPr="004A1EBD" w:rsidRDefault="00890699"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bl>
    <w:p w14:paraId="5CE8661A" w14:textId="67C682CC" w:rsidR="00C26A21" w:rsidRPr="004A1EBD" w:rsidRDefault="00C26A2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4A1EBD"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4A1EBD" w:rsidRDefault="00C26A21" w:rsidP="006A20E7">
            <w:pPr>
              <w:pStyle w:val="Heading2"/>
              <w:spacing w:before="60" w:after="60"/>
              <w:rPr>
                <w:rFonts w:asciiTheme="minorHAnsi" w:hAnsiTheme="minorHAnsi"/>
                <w:sz w:val="20"/>
              </w:rPr>
            </w:pPr>
            <w:r w:rsidRPr="004A1EBD">
              <w:rPr>
                <w:rFonts w:asciiTheme="minorHAnsi" w:hAnsiTheme="minorHAnsi"/>
                <w:b/>
                <w:bCs w:val="0"/>
                <w:color w:val="000000"/>
                <w:sz w:val="22"/>
                <w:szCs w:val="22"/>
              </w:rPr>
              <w:t>Monitoring and Review</w:t>
            </w:r>
            <w:r w:rsidRPr="004A1EBD">
              <w:rPr>
                <w:rFonts w:asciiTheme="minorHAnsi" w:hAnsiTheme="minorHAnsi"/>
                <w:sz w:val="20"/>
              </w:rPr>
              <w:t xml:space="preserve"> </w:t>
            </w:r>
            <w:r w:rsidRPr="004A1EBD">
              <w:rPr>
                <w:rFonts w:asciiTheme="minorHAnsi" w:hAnsiTheme="minorHAnsi"/>
                <w:i/>
                <w:sz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No</w:t>
            </w:r>
          </w:p>
        </w:tc>
      </w:tr>
      <w:tr w:rsidR="00C26A21" w:rsidRPr="004A1EBD"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7777777" w:rsidR="00C26A21" w:rsidRPr="004A1EBD" w:rsidRDefault="00035107"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431853351"/>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7777777" w:rsidR="00C26A21" w:rsidRPr="004A1EBD" w:rsidRDefault="00035107"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2044483053"/>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lastRenderedPageBreak/>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77777777" w:rsidR="00C26A21" w:rsidRPr="004A1EBD" w:rsidRDefault="00035107"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366368211"/>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4A1EBD" w:rsidRDefault="00035107"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966034814"/>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4A1EBD" w:rsidRDefault="00035107"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602498450"/>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77777777" w:rsidR="00C26A21" w:rsidRPr="004A1EBD" w:rsidRDefault="00035107"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860666425"/>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9035F"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49035F" w:rsidRDefault="00C26A21" w:rsidP="00616510">
            <w:pPr>
              <w:spacing w:before="60" w:after="60"/>
              <w:rPr>
                <w:rFonts w:asciiTheme="minorHAnsi" w:hAnsiTheme="minorHAnsi" w:cs="Arial"/>
                <w:sz w:val="20"/>
              </w:rPr>
            </w:pPr>
            <w:r w:rsidRPr="004A1EBD">
              <w:rPr>
                <w:rFonts w:asciiTheme="minorHAnsi" w:hAnsiTheme="minorHAnsi" w:cs="Arial"/>
                <w:sz w:val="20"/>
              </w:rPr>
              <w:t>Details:</w:t>
            </w:r>
            <w:r w:rsidRPr="0049035F">
              <w:rPr>
                <w:rFonts w:asciiTheme="minorHAnsi" w:hAnsiTheme="minorHAnsi" w:cs="Arial"/>
                <w:sz w:val="20"/>
              </w:rPr>
              <w:t xml:space="preserve"> </w:t>
            </w:r>
          </w:p>
        </w:tc>
      </w:tr>
    </w:tbl>
    <w:p w14:paraId="68FF33E8" w14:textId="77777777" w:rsidR="00C26A21" w:rsidRPr="0049035F" w:rsidRDefault="00C26A21" w:rsidP="00616510">
      <w:pPr>
        <w:spacing w:before="120" w:after="120"/>
        <w:rPr>
          <w:rFonts w:asciiTheme="minorHAnsi" w:hAnsiTheme="minorHAnsi"/>
          <w:sz w:val="20"/>
        </w:rPr>
      </w:pPr>
    </w:p>
    <w:sectPr w:rsidR="00C26A21" w:rsidRPr="0049035F" w:rsidSect="00F347DD">
      <w:footerReference w:type="default" r:id="rId38"/>
      <w:footerReference w:type="first" r:id="rId39"/>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DE4E3D"/>
    <w:multiLevelType w:val="hybridMultilevel"/>
    <w:tmpl w:val="D2663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89955654">
    <w:abstractNumId w:val="2"/>
  </w:num>
  <w:num w:numId="2" w16cid:durableId="1885367474">
    <w:abstractNumId w:val="11"/>
  </w:num>
  <w:num w:numId="3" w16cid:durableId="1604146315">
    <w:abstractNumId w:val="18"/>
  </w:num>
  <w:num w:numId="4" w16cid:durableId="201285318">
    <w:abstractNumId w:val="10"/>
  </w:num>
  <w:num w:numId="5" w16cid:durableId="497624264">
    <w:abstractNumId w:val="7"/>
  </w:num>
  <w:num w:numId="6" w16cid:durableId="430008617">
    <w:abstractNumId w:val="1"/>
  </w:num>
  <w:num w:numId="7" w16cid:durableId="965358509">
    <w:abstractNumId w:val="19"/>
  </w:num>
  <w:num w:numId="8" w16cid:durableId="1753693805">
    <w:abstractNumId w:val="22"/>
  </w:num>
  <w:num w:numId="9" w16cid:durableId="1591112471">
    <w:abstractNumId w:val="21"/>
  </w:num>
  <w:num w:numId="10" w16cid:durableId="921334053">
    <w:abstractNumId w:val="4"/>
  </w:num>
  <w:num w:numId="11" w16cid:durableId="785082047">
    <w:abstractNumId w:val="14"/>
  </w:num>
  <w:num w:numId="12" w16cid:durableId="1044410299">
    <w:abstractNumId w:val="25"/>
  </w:num>
  <w:num w:numId="13" w16cid:durableId="166209983">
    <w:abstractNumId w:val="17"/>
  </w:num>
  <w:num w:numId="14" w16cid:durableId="493566531">
    <w:abstractNumId w:val="6"/>
  </w:num>
  <w:num w:numId="15" w16cid:durableId="1361738103">
    <w:abstractNumId w:val="15"/>
  </w:num>
  <w:num w:numId="16" w16cid:durableId="722867072">
    <w:abstractNumId w:val="5"/>
  </w:num>
  <w:num w:numId="17" w16cid:durableId="1549730477">
    <w:abstractNumId w:val="26"/>
  </w:num>
  <w:num w:numId="18" w16cid:durableId="1044864747">
    <w:abstractNumId w:val="16"/>
  </w:num>
  <w:num w:numId="19" w16cid:durableId="851527637">
    <w:abstractNumId w:val="20"/>
  </w:num>
  <w:num w:numId="20" w16cid:durableId="1415587893">
    <w:abstractNumId w:val="3"/>
  </w:num>
  <w:num w:numId="21" w16cid:durableId="1311640366">
    <w:abstractNumId w:val="9"/>
  </w:num>
  <w:num w:numId="22" w16cid:durableId="2077707652">
    <w:abstractNumId w:val="24"/>
  </w:num>
  <w:num w:numId="23" w16cid:durableId="1979800025">
    <w:abstractNumId w:val="23"/>
  </w:num>
  <w:num w:numId="24" w16cid:durableId="1472400990">
    <w:abstractNumId w:val="8"/>
  </w:num>
  <w:num w:numId="25" w16cid:durableId="310256943">
    <w:abstractNumId w:val="12"/>
  </w:num>
  <w:num w:numId="26" w16cid:durableId="434400092">
    <w:abstractNumId w:val="0"/>
  </w:num>
  <w:num w:numId="27" w16cid:durableId="75458881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5107"/>
    <w:rsid w:val="000363BC"/>
    <w:rsid w:val="000425F7"/>
    <w:rsid w:val="000436D1"/>
    <w:rsid w:val="000436FC"/>
    <w:rsid w:val="00052F50"/>
    <w:rsid w:val="00054501"/>
    <w:rsid w:val="000623AB"/>
    <w:rsid w:val="000679BB"/>
    <w:rsid w:val="00093BBC"/>
    <w:rsid w:val="000A00FA"/>
    <w:rsid w:val="000A088B"/>
    <w:rsid w:val="000B0766"/>
    <w:rsid w:val="000B38A9"/>
    <w:rsid w:val="000B61AC"/>
    <w:rsid w:val="000D4E98"/>
    <w:rsid w:val="000D7CE5"/>
    <w:rsid w:val="000F7FDE"/>
    <w:rsid w:val="00127C17"/>
    <w:rsid w:val="00165E80"/>
    <w:rsid w:val="00167A34"/>
    <w:rsid w:val="00180F2A"/>
    <w:rsid w:val="00190C24"/>
    <w:rsid w:val="00190E4E"/>
    <w:rsid w:val="00196A01"/>
    <w:rsid w:val="001C0A63"/>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A7073"/>
    <w:rsid w:val="002C3128"/>
    <w:rsid w:val="002E1CA5"/>
    <w:rsid w:val="002E4DE1"/>
    <w:rsid w:val="002F78A2"/>
    <w:rsid w:val="00313F76"/>
    <w:rsid w:val="003220A3"/>
    <w:rsid w:val="003413C0"/>
    <w:rsid w:val="00385A0D"/>
    <w:rsid w:val="00385A56"/>
    <w:rsid w:val="00386E2D"/>
    <w:rsid w:val="003A6EF3"/>
    <w:rsid w:val="003C2D4F"/>
    <w:rsid w:val="003F643A"/>
    <w:rsid w:val="00400B33"/>
    <w:rsid w:val="00404BCA"/>
    <w:rsid w:val="00407ECA"/>
    <w:rsid w:val="00426A8E"/>
    <w:rsid w:val="00463173"/>
    <w:rsid w:val="00481E59"/>
    <w:rsid w:val="0049035F"/>
    <w:rsid w:val="00497429"/>
    <w:rsid w:val="004A1EBD"/>
    <w:rsid w:val="004B57C7"/>
    <w:rsid w:val="004B701D"/>
    <w:rsid w:val="004C11C9"/>
    <w:rsid w:val="004C7F37"/>
    <w:rsid w:val="004E4D68"/>
    <w:rsid w:val="004F4F86"/>
    <w:rsid w:val="004F525E"/>
    <w:rsid w:val="00514C14"/>
    <w:rsid w:val="00524DA5"/>
    <w:rsid w:val="0054388B"/>
    <w:rsid w:val="005B6DF5"/>
    <w:rsid w:val="005C3B98"/>
    <w:rsid w:val="005F4331"/>
    <w:rsid w:val="00616510"/>
    <w:rsid w:val="00621541"/>
    <w:rsid w:val="006239A5"/>
    <w:rsid w:val="00634052"/>
    <w:rsid w:val="00634B33"/>
    <w:rsid w:val="00636B71"/>
    <w:rsid w:val="00654640"/>
    <w:rsid w:val="00664625"/>
    <w:rsid w:val="00666719"/>
    <w:rsid w:val="00670063"/>
    <w:rsid w:val="00671702"/>
    <w:rsid w:val="00680630"/>
    <w:rsid w:val="006A20E7"/>
    <w:rsid w:val="006B1B66"/>
    <w:rsid w:val="006C3D8E"/>
    <w:rsid w:val="006C5D73"/>
    <w:rsid w:val="006D2857"/>
    <w:rsid w:val="006D36DE"/>
    <w:rsid w:val="006E1281"/>
    <w:rsid w:val="006F2FF1"/>
    <w:rsid w:val="00700F66"/>
    <w:rsid w:val="00701EE2"/>
    <w:rsid w:val="00731301"/>
    <w:rsid w:val="007318AA"/>
    <w:rsid w:val="00754D7B"/>
    <w:rsid w:val="0075711B"/>
    <w:rsid w:val="00795DA6"/>
    <w:rsid w:val="007A156C"/>
    <w:rsid w:val="007D6AEF"/>
    <w:rsid w:val="007E4545"/>
    <w:rsid w:val="007E4A10"/>
    <w:rsid w:val="00804F1D"/>
    <w:rsid w:val="0080579A"/>
    <w:rsid w:val="00820B26"/>
    <w:rsid w:val="008279EC"/>
    <w:rsid w:val="00846E0F"/>
    <w:rsid w:val="0085443A"/>
    <w:rsid w:val="0085642A"/>
    <w:rsid w:val="00890699"/>
    <w:rsid w:val="008B1486"/>
    <w:rsid w:val="008C239D"/>
    <w:rsid w:val="008D37F6"/>
    <w:rsid w:val="008D3889"/>
    <w:rsid w:val="008F498E"/>
    <w:rsid w:val="00907963"/>
    <w:rsid w:val="009133BE"/>
    <w:rsid w:val="00913A8E"/>
    <w:rsid w:val="00915D29"/>
    <w:rsid w:val="0096078C"/>
    <w:rsid w:val="009620B3"/>
    <w:rsid w:val="0096595E"/>
    <w:rsid w:val="00996397"/>
    <w:rsid w:val="00996931"/>
    <w:rsid w:val="009A0992"/>
    <w:rsid w:val="009A75C0"/>
    <w:rsid w:val="009B5784"/>
    <w:rsid w:val="009B7893"/>
    <w:rsid w:val="009E5EE5"/>
    <w:rsid w:val="009F02B3"/>
    <w:rsid w:val="00A05F66"/>
    <w:rsid w:val="00A10400"/>
    <w:rsid w:val="00A13C37"/>
    <w:rsid w:val="00A24319"/>
    <w:rsid w:val="00A34094"/>
    <w:rsid w:val="00A37C60"/>
    <w:rsid w:val="00A47F67"/>
    <w:rsid w:val="00A65710"/>
    <w:rsid w:val="00A91E2B"/>
    <w:rsid w:val="00A96409"/>
    <w:rsid w:val="00AB0A25"/>
    <w:rsid w:val="00AC555D"/>
    <w:rsid w:val="00AD1916"/>
    <w:rsid w:val="00AD2501"/>
    <w:rsid w:val="00AD6F82"/>
    <w:rsid w:val="00B33337"/>
    <w:rsid w:val="00B42AB6"/>
    <w:rsid w:val="00B7618D"/>
    <w:rsid w:val="00B8699D"/>
    <w:rsid w:val="00B9771E"/>
    <w:rsid w:val="00BA036F"/>
    <w:rsid w:val="00BA2779"/>
    <w:rsid w:val="00BC4AA9"/>
    <w:rsid w:val="00BE5DED"/>
    <w:rsid w:val="00C0519D"/>
    <w:rsid w:val="00C26A21"/>
    <w:rsid w:val="00C44821"/>
    <w:rsid w:val="00C47A97"/>
    <w:rsid w:val="00C564F1"/>
    <w:rsid w:val="00C62779"/>
    <w:rsid w:val="00C6754C"/>
    <w:rsid w:val="00C7087A"/>
    <w:rsid w:val="00C70DAA"/>
    <w:rsid w:val="00C853B8"/>
    <w:rsid w:val="00C96A0E"/>
    <w:rsid w:val="00CA24AF"/>
    <w:rsid w:val="00CB07AD"/>
    <w:rsid w:val="00CD793C"/>
    <w:rsid w:val="00CF534A"/>
    <w:rsid w:val="00D01CD2"/>
    <w:rsid w:val="00D27D06"/>
    <w:rsid w:val="00D4133D"/>
    <w:rsid w:val="00D515EA"/>
    <w:rsid w:val="00D53D23"/>
    <w:rsid w:val="00D54B0E"/>
    <w:rsid w:val="00D60B4C"/>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E08C1"/>
    <w:rsid w:val="00EF474F"/>
    <w:rsid w:val="00EF4AC5"/>
    <w:rsid w:val="00F11536"/>
    <w:rsid w:val="00F2065D"/>
    <w:rsid w:val="00F330B3"/>
    <w:rsid w:val="00F347DD"/>
    <w:rsid w:val="00F367B3"/>
    <w:rsid w:val="00F447A2"/>
    <w:rsid w:val="00F564B1"/>
    <w:rsid w:val="00F805D5"/>
    <w:rsid w:val="00F80AA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03016774">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curriculum/stages-of-schooling/p-12" TargetMode="External"/><Relationship Id="rId26" Type="http://schemas.openxmlformats.org/officeDocument/2006/relationships/hyperlink" Target="https://ppr.qed.qld.gov.au/attachment/activity-consent-form.docx" TargetMode="External"/><Relationship Id="rId39" Type="http://schemas.openxmlformats.org/officeDocument/2006/relationships/footer" Target="footer2.xml"/><Relationship Id="rId21" Type="http://schemas.openxmlformats.org/officeDocument/2006/relationships/hyperlink" Target="https://education.qld.gov.au/students/student-health-safety-wellbeing/student-health/managing-excessive-heat-schools" TargetMode="External"/><Relationship Id="rId34" Type="http://schemas.openxmlformats.org/officeDocument/2006/relationships/hyperlink" Target="https://education.qld.gov.au/initiatives-and-strategies/health-and-wellbeing/workplaces/safety/resour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queenslandschoolsport.education.qld.gov.au/" TargetMode="External"/><Relationship Id="rId20" Type="http://schemas.openxmlformats.org/officeDocument/2006/relationships/hyperlink" Target="https://education.qld.gov.au/students/student-health-safety-wellbeing/student-health/sun-safety" TargetMode="External"/><Relationship Id="rId29" Type="http://schemas.openxmlformats.org/officeDocument/2006/relationships/hyperlink" Target="http://www.bom.gov.au/australia/tid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naphylaxis-risk-management-plan.docx" TargetMode="External"/><Relationship Id="rId32" Type="http://schemas.openxmlformats.org/officeDocument/2006/relationships/hyperlink" Target="https://education.qld.gov.au/curriculum/stages-of-schooling/CARA/activity-guidelines" TargetMode="External"/><Relationship Id="rId37" Type="http://schemas.openxmlformats.org/officeDocument/2006/relationships/hyperlink" Target="https://www.sportaus.gov.au/coaches_and_officials/coaches/the_training_sessio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pr.qed.qld.gov.au/pp/international-school-study-tours-procedure" TargetMode="External"/><Relationship Id="rId23" Type="http://schemas.openxmlformats.org/officeDocument/2006/relationships/hyperlink" Target="https://ppr.qed.qld.gov.au/pp/supporting-students-with-asthma-and-or-at-risk-of-anaphylaxis-at-school-procedure" TargetMode="External"/><Relationship Id="rId28" Type="http://schemas.openxmlformats.org/officeDocument/2006/relationships/hyperlink" Target="http://www.bom.gov.au/" TargetMode="External"/><Relationship Id="rId36" Type="http://schemas.openxmlformats.org/officeDocument/2006/relationships/hyperlink" Target="https://education.qld.gov.au/students/student-health-safety-wellbeing/student-health/insect-viruses-allergies" TargetMode="External"/><Relationship Id="rId10" Type="http://schemas.openxmlformats.org/officeDocument/2006/relationships/endnotes" Target="endnotes.xml"/><Relationship Id="rId19" Type="http://schemas.openxmlformats.org/officeDocument/2006/relationships/hyperlink" Target="https://ppr.qed.qld.gov.au/pp/managing-students-health-support-needs-at-school-procedure"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procedure" TargetMode="External"/><Relationship Id="rId22" Type="http://schemas.openxmlformats.org/officeDocument/2006/relationships/hyperlink" Target="https://education.qld.gov.au/initiativesstrategies/Documents/first-aid-kits-facilities.DOCX" TargetMode="External"/><Relationship Id="rId27" Type="http://schemas.openxmlformats.org/officeDocument/2006/relationships/hyperlink" Target="https://ppr.qed.qld.gov.au/attachment/activity-consent-form.docx" TargetMode="External"/><Relationship Id="rId30" Type="http://schemas.openxmlformats.org/officeDocument/2006/relationships/hyperlink" Target="https://ppr.qed.qld.gov.au/pp/working-with-children-authority-procedure" TargetMode="External"/><Relationship Id="rId35" Type="http://schemas.openxmlformats.org/officeDocument/2006/relationships/hyperlink" Target="https://education.qld.gov.au/initiatives-and-strategies/health-and-wellbeing/workplaces/safety/hazard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pr.qed.qld.gov.au/attachment/cara-planner.docx" TargetMode="External"/><Relationship Id="rId17" Type="http://schemas.openxmlformats.org/officeDocument/2006/relationships/hyperlink" Target="https://education.qld.gov.au/curriculums/Documents/p-12-curriculum-assessment-reporting-framework.pdf" TargetMode="External"/><Relationship Id="rId25" Type="http://schemas.openxmlformats.org/officeDocument/2006/relationships/hyperlink" Target="https://etraining.allergy.org.au/" TargetMode="External"/><Relationship Id="rId33" Type="http://schemas.openxmlformats.org/officeDocument/2006/relationships/hyperlink" Target="https://education.qld.gov.au/curriculum/stages-of-schooling/CARA/activity-guidelines"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2023-05-05T03:34:00+00:00</PPSubmittedDate>
    <PPRRiskcontrol xmlns="http://schemas.microsoft.com/sharepoint/v3">false</PPRRiskcontrol>
    <PPRHierarchyID xmlns="http://schemas.microsoft.com/sharepoint/v3" xsi:nil="true"/>
    <PPRBranch xmlns="http://schemas.microsoft.com/sharepoint/v3">State Schools - Performance</PPRBranch>
    <PPRDescription xmlns="http://schemas.microsoft.com/sharepoint/v3">CARA generic template</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State Schools</PPRDivision>
    <PPLastReviewedDate xmlns="16795be8-4374-4e44-895d-be6cdbab3e2c">2023-05-05T04:58:48+00:00</PPLastReviewedDate>
    <PPContentAuthor xmlns="16795be8-4374-4e44-895d-be6cdbab3e2c">
      <UserInfo>
        <DisplayName>CHHABRA, Shan</DisplayName>
        <AccountId>30</AccountId>
        <AccountType/>
      </UserInfo>
    </PPContentAuthor>
    <PPModeratedDate xmlns="16795be8-4374-4e44-895d-be6cdbab3e2c">2023-05-05T04:58:47+00:00</PPModeratedDate>
    <PPRBusinessUnit xmlns="http://schemas.microsoft.com/sharepoint/v3">Curriculum Teaching and Learning</PPRBusinessUnit>
    <PPRIsUpdatesPage xmlns="http://schemas.microsoft.com/sharepoint/v3">false</PPRIsUpdatesPage>
    <PPRContentType xmlns="http://schemas.microsoft.com/sharepoint/v3">Supporting information</PPRContentType>
    <PPRHPRMUpdateDate xmlns="http://schemas.microsoft.com/sharepoint/v3">2023-05-05T02:52:44+00:00</PPRHPRMUpdateDat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Suellen Layt, Principal Project Officer</PPRContentAuthor>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10</PPRHPRMRevisionNumber>
    <PPRKeywords xmlns="http://schemas.microsoft.com/sharepoint/v3">risk assessment; risk level; risk management; risk planner; risk register; CARA; curriculum activity; health and safety; template; hazards; controls; control measures; activity guidelines;</PPRKeywords>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1C6D3-C71C-4ECE-92A0-B304CB778C42}">
  <ds:schemaRefs>
    <ds:schemaRef ds:uri="http://schemas.openxmlformats.org/officeDocument/2006/bibliography"/>
  </ds:schemaRefs>
</ds:datastoreItem>
</file>

<file path=customXml/itemProps2.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3.xml><?xml version="1.0" encoding="utf-8"?>
<ds:datastoreItem xmlns:ds="http://schemas.openxmlformats.org/officeDocument/2006/customXml" ds:itemID="{24170695-6A1B-4E10-953E-35DEBBCC0AD8}">
  <ds:schemaRefs>
    <ds:schemaRef ds:uri="http://schemas.microsoft.com/office/2006/metadata/properties"/>
    <ds:schemaRef ds:uri="http://schemas.microsoft.com/office/infopath/2007/PartnerControls"/>
    <ds:schemaRef ds:uri="http://schemas.microsoft.com/sharepoint/v3"/>
    <ds:schemaRef ds:uri="16795be8-4374-4e44-895d-be6cdbab3e2c"/>
  </ds:schemaRefs>
</ds:datastoreItem>
</file>

<file path=customXml/itemProps4.xml><?xml version="1.0" encoding="utf-8"?>
<ds:datastoreItem xmlns:ds="http://schemas.openxmlformats.org/officeDocument/2006/customXml" ds:itemID="{6D5C3169-5029-4C89-B50A-883281396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2071</Words>
  <Characters>11810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Robert Crosato</cp:lastModifiedBy>
  <cp:revision>2</cp:revision>
  <cp:lastPrinted>2019-11-12T02:06:00Z</cp:lastPrinted>
  <dcterms:created xsi:type="dcterms:W3CDTF">2024-01-20T07:19:00Z</dcterms:created>
  <dcterms:modified xsi:type="dcterms:W3CDTF">2024-01-20T07:19:00Z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